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4            </w:t>
      </w:r>
      <w:r>
        <w:rPr>
          <w:rFonts w:ascii="方正黑体简体" w:hAnsi="方正黑体简体" w:eastAsia="方正黑体简体"/>
          <w:b/>
          <w:color w:val="000000"/>
          <w:sz w:val="28"/>
          <w:szCs w:val="28"/>
        </w:rPr>
        <w:t>课程思政教学设计</w:t>
      </w:r>
      <w:r>
        <w:rPr>
          <w:rFonts w:hint="eastAsia" w:ascii="方正黑体简体" w:hAnsi="方正黑体简体" w:eastAsia="方正黑体简体"/>
          <w:b/>
          <w:color w:val="000000"/>
          <w:sz w:val="28"/>
          <w:szCs w:val="28"/>
          <w:lang w:eastAsia="zh-CN"/>
        </w:rPr>
        <w:t>评分标准</w:t>
      </w:r>
    </w:p>
    <w:tbl>
      <w:tblPr>
        <w:tblStyle w:val="8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694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tblHeader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评价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课程思政体系化设计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整门课程“课程思政”的体系化设计与人才培养方案相呼应；符合学校办学定位、学生情况、专业人才培养要求，知识体系结构合理，逻辑结构清晰，层次性强。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融入点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课程思政融入点符合学生认知规律，启发引导性强；课程思政教学资源丰富，信息量充足；能够正确应用思想政治理论教育的学科思维处理教学内容；思政点能够和专业知识有机融合。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课程思政实现方式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能够对学生学科知识、认知特征和情感态度等内容进行精准分析；能够有效使用各种教学方法和手段；能够恰当使用各种评价方法促进学生学习；能够激发学生认知、情感和行为的认同。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课程知识脉络清晰，教学重点突出，教学难点处理得当；教学内容具有较好的“高阶性”、“创新性”和一定的“挑战度”；能够较好的完成知识传授和能力培养的目标。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目标设计恰当，符合课程要求、学科特点和学生实际；知识目标具体、可观察、可测评、可达成；思政目标无缝对接知识、能力目标。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反思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能够对教学内容（包含课程思政内容）和过程进行梳理和反思，并做到适时调整，能够提出改进教学的方法。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效果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学生获得感强，学习体验好，满意度高；能够潜移默化地对学生的思想认识、行为举止产生积极影响。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9C866"/>
    <w:multiLevelType w:val="singleLevel"/>
    <w:tmpl w:val="D1D9C866"/>
    <w:lvl w:ilvl="0" w:tentative="0">
      <w:start w:val="1"/>
      <w:numFmt w:val="chineseCounting"/>
      <w:pStyle w:val="3"/>
      <w:suff w:val="nothing"/>
      <w:lvlText w:val="第%1章  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NTg4MjgyZGVmNTIxOGU2OWUwN2M1NjM2NDBkNGUifQ=="/>
  </w:docVars>
  <w:rsids>
    <w:rsidRoot w:val="00000000"/>
    <w:rsid w:val="054D6BA8"/>
    <w:rsid w:val="1B7B28C6"/>
    <w:rsid w:val="211503AF"/>
    <w:rsid w:val="2F911F15"/>
    <w:rsid w:val="304545E8"/>
    <w:rsid w:val="38BE4A7A"/>
    <w:rsid w:val="3B844933"/>
    <w:rsid w:val="3CEA615B"/>
    <w:rsid w:val="3CFF362D"/>
    <w:rsid w:val="44C47EF0"/>
    <w:rsid w:val="4A8603FB"/>
    <w:rsid w:val="4AF41897"/>
    <w:rsid w:val="4B8F7D2B"/>
    <w:rsid w:val="4DBA7F9F"/>
    <w:rsid w:val="4E9245FB"/>
    <w:rsid w:val="5740471E"/>
    <w:rsid w:val="5871208E"/>
    <w:rsid w:val="58987437"/>
    <w:rsid w:val="59574C67"/>
    <w:rsid w:val="68953B8E"/>
    <w:rsid w:val="6A6935CF"/>
    <w:rsid w:val="70D71D00"/>
    <w:rsid w:val="76B56D56"/>
    <w:rsid w:val="798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50" w:beforeLines="50" w:after="50" w:afterLines="50" w:line="400" w:lineRule="exact"/>
      <w:ind w:firstLine="0"/>
      <w:jc w:val="left"/>
      <w:outlineLvl w:val="1"/>
    </w:pPr>
    <w:rPr>
      <w:rFonts w:ascii="Arial" w:hAnsi="Arial" w:eastAsia="仿宋_GB2312"/>
      <w:b/>
      <w:bCs/>
      <w:sz w:val="28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line="400" w:lineRule="exact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4037</Words>
  <Characters>4089</Characters>
  <Lines>0</Lines>
  <Paragraphs>0</Paragraphs>
  <TotalTime>1</TotalTime>
  <ScaleCrop>false</ScaleCrop>
  <LinksUpToDate>false</LinksUpToDate>
  <CharactersWithSpaces>4320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2021-04-02T08:01:00Z</dcterms:created>
  <dc:creator>Administrator</dc:creator>
  <cp:lastModifiedBy>Administrator</cp:lastModifiedBy>
  <dcterms:modified xsi:type="dcterms:W3CDTF">2022-04-29T07:37:07Z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1AF28A867DD448A191722C4448E5718D</vt:lpwstr>
  </property>
</Properties>
</file>