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spacing w:before="780" w:beforeLines="250" w:after="780" w:afterLines="250" w:line="72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河南测绘职业学院</w:t>
      </w:r>
    </w:p>
    <w:p>
      <w:pPr>
        <w:spacing w:before="780" w:beforeLines="250" w:after="780" w:afterLines="250" w:line="72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“课程思政”教学设计</w:t>
      </w:r>
      <w:r>
        <w:rPr>
          <w:b/>
          <w:sz w:val="52"/>
          <w:szCs w:val="52"/>
        </w:rPr>
        <w:t>案例</w:t>
      </w:r>
    </w:p>
    <w:p>
      <w:pPr>
        <w:spacing w:before="780" w:beforeLines="250" w:after="780" w:afterLines="250" w:line="720" w:lineRule="auto"/>
        <w:jc w:val="center"/>
        <w:rPr>
          <w:b/>
          <w:sz w:val="52"/>
          <w:szCs w:val="52"/>
        </w:rPr>
      </w:pPr>
    </w:p>
    <w:p>
      <w:pPr>
        <w:spacing w:after="156" w:afterLines="50" w:line="720" w:lineRule="auto"/>
        <w:ind w:firstLine="992" w:firstLineChars="353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课程</w:t>
      </w:r>
      <w:r>
        <w:rPr>
          <w:b/>
          <w:sz w:val="28"/>
          <w:szCs w:val="28"/>
        </w:rPr>
        <w:t>名称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</w:t>
      </w:r>
    </w:p>
    <w:p>
      <w:pPr>
        <w:spacing w:after="156" w:afterLines="50" w:line="720" w:lineRule="auto"/>
        <w:ind w:firstLine="992" w:firstLineChars="353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教学</w:t>
      </w:r>
      <w:r>
        <w:rPr>
          <w:b/>
          <w:sz w:val="28"/>
          <w:szCs w:val="28"/>
        </w:rPr>
        <w:t>案例名称：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</w:t>
      </w:r>
    </w:p>
    <w:p>
      <w:pPr>
        <w:spacing w:after="156" w:afterLines="50" w:line="720" w:lineRule="auto"/>
        <w:ind w:firstLine="992" w:firstLineChars="353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计划</w:t>
      </w:r>
      <w:r>
        <w:rPr>
          <w:b/>
          <w:sz w:val="28"/>
          <w:szCs w:val="28"/>
        </w:rPr>
        <w:t>学时：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</w:t>
      </w:r>
    </w:p>
    <w:p>
      <w:pPr>
        <w:spacing w:after="156" w:afterLines="50" w:line="720" w:lineRule="auto"/>
        <w:ind w:firstLine="992" w:firstLineChars="353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适用</w:t>
      </w:r>
      <w:r>
        <w:rPr>
          <w:b/>
          <w:sz w:val="28"/>
          <w:szCs w:val="28"/>
        </w:rPr>
        <w:t>对象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</w:t>
      </w:r>
    </w:p>
    <w:p>
      <w:pPr>
        <w:spacing w:after="156" w:afterLines="50" w:line="720" w:lineRule="auto"/>
        <w:ind w:firstLine="992" w:firstLineChars="35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案例设计者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</w:t>
      </w:r>
    </w:p>
    <w:p>
      <w:pPr>
        <w:widowControl/>
        <w:jc w:val="left"/>
        <w:rPr>
          <w:b/>
          <w:sz w:val="28"/>
          <w:szCs w:val="28"/>
        </w:rPr>
      </w:pPr>
    </w:p>
    <w:p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04</w:t>
      </w:r>
      <w:r>
        <w:rPr>
          <w:rFonts w:hint="eastAsia"/>
          <w:b/>
          <w:sz w:val="28"/>
          <w:szCs w:val="28"/>
        </w:rPr>
        <w:t>月</w:t>
      </w:r>
    </w:p>
    <w:p>
      <w:pPr>
        <w:widowControl/>
        <w:jc w:val="left"/>
        <w:rPr>
          <w:b/>
          <w:sz w:val="28"/>
          <w:szCs w:val="28"/>
        </w:rPr>
      </w:pPr>
    </w:p>
    <w:tbl>
      <w:tblPr>
        <w:tblStyle w:val="8"/>
        <w:tblW w:w="928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34"/>
        <w:gridCol w:w="141"/>
        <w:gridCol w:w="307"/>
        <w:gridCol w:w="899"/>
        <w:gridCol w:w="778"/>
        <w:gridCol w:w="572"/>
        <w:gridCol w:w="812"/>
        <w:gridCol w:w="602"/>
        <w:gridCol w:w="838"/>
        <w:gridCol w:w="447"/>
        <w:gridCol w:w="13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85" w:type="dxa"/>
            <w:gridSpan w:val="1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授课专业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  分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案例名称</w:t>
            </w:r>
          </w:p>
        </w:tc>
        <w:tc>
          <w:tcPr>
            <w:tcW w:w="46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    时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结合</w:t>
            </w:r>
            <w:r>
              <w:rPr>
                <w:szCs w:val="21"/>
              </w:rPr>
              <w:t>章节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</w:t>
            </w:r>
            <w:r>
              <w:rPr>
                <w:szCs w:val="21"/>
              </w:rPr>
              <w:t>分析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  <w:r>
              <w:rPr>
                <w:szCs w:val="21"/>
              </w:rPr>
              <w:t>平台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85" w:type="dxa"/>
            <w:gridSpan w:val="1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学情</w:t>
            </w:r>
            <w:r>
              <w:rPr>
                <w:szCs w:val="21"/>
              </w:rPr>
              <w:t>分析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</w:t>
            </w:r>
            <w:r>
              <w:rPr>
                <w:szCs w:val="21"/>
              </w:rPr>
              <w:t>对象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知识</w:t>
            </w:r>
            <w:r>
              <w:rPr>
                <w:szCs w:val="21"/>
              </w:rPr>
              <w:t>背景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  <w:r>
              <w:rPr>
                <w:szCs w:val="21"/>
              </w:rPr>
              <w:t>特点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认知</w:t>
            </w:r>
            <w:r>
              <w:rPr>
                <w:szCs w:val="21"/>
              </w:rPr>
              <w:t>结构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85" w:type="dxa"/>
            <w:gridSpan w:val="1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目标和内容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>
              <w:rPr>
                <w:szCs w:val="21"/>
              </w:rPr>
              <w:t>人才培养目标</w:t>
            </w:r>
            <w:r>
              <w:rPr>
                <w:rFonts w:hint="eastAsia"/>
                <w:szCs w:val="21"/>
              </w:rPr>
              <w:t>分析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课程教学 </w:t>
            </w:r>
            <w:r>
              <w:rPr>
                <w:szCs w:val="21"/>
              </w:rPr>
              <w:t xml:space="preserve"> 目标</w:t>
            </w:r>
            <w:r>
              <w:rPr>
                <w:rFonts w:hint="eastAsia"/>
                <w:szCs w:val="21"/>
              </w:rPr>
              <w:t>分析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03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“课程</w:t>
            </w:r>
            <w:r>
              <w:rPr>
                <w:szCs w:val="21"/>
              </w:rPr>
              <w:t>思政</w:t>
            </w:r>
            <w:r>
              <w:rPr>
                <w:rFonts w:hint="eastAsia"/>
                <w:szCs w:val="21"/>
              </w:rPr>
              <w:t xml:space="preserve">” </w:t>
            </w:r>
            <w:r>
              <w:rPr>
                <w:szCs w:val="21"/>
              </w:rPr>
              <w:t xml:space="preserve"> 总体</w:t>
            </w:r>
            <w:r>
              <w:rPr>
                <w:rFonts w:hint="eastAsia"/>
                <w:szCs w:val="21"/>
              </w:rPr>
              <w:t>设计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思政案例名称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szCs w:val="21"/>
              </w:rPr>
              <w:t>属</w:t>
            </w:r>
            <w:r>
              <w:rPr>
                <w:rFonts w:hint="eastAsia"/>
                <w:szCs w:val="21"/>
              </w:rPr>
              <w:t>章节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思政</w:t>
            </w:r>
            <w:r>
              <w:rPr>
                <w:szCs w:val="21"/>
              </w:rPr>
              <w:t>目标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案例描述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03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03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03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本次课</w:t>
            </w:r>
            <w:r>
              <w:rPr>
                <w:szCs w:val="21"/>
              </w:rPr>
              <w:t>教学目标</w:t>
            </w:r>
            <w:r>
              <w:rPr>
                <w:rFonts w:hint="eastAsia"/>
                <w:szCs w:val="21"/>
              </w:rPr>
              <w:t>分析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知识目标</w:t>
            </w:r>
          </w:p>
        </w:tc>
        <w:tc>
          <w:tcPr>
            <w:tcW w:w="6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03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能力</w:t>
            </w:r>
            <w:r>
              <w:rPr>
                <w:szCs w:val="21"/>
              </w:rPr>
              <w:t>目标</w:t>
            </w:r>
          </w:p>
        </w:tc>
        <w:tc>
          <w:tcPr>
            <w:tcW w:w="6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03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思政</w:t>
            </w:r>
            <w:r>
              <w:rPr>
                <w:szCs w:val="21"/>
              </w:rPr>
              <w:t>目标</w:t>
            </w:r>
          </w:p>
        </w:tc>
        <w:tc>
          <w:tcPr>
            <w:tcW w:w="6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3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“课程思政”教学设计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重点与</w:t>
            </w:r>
            <w:r>
              <w:rPr>
                <w:szCs w:val="21"/>
              </w:rPr>
              <w:t>解决方法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教学设计</w:t>
            </w:r>
            <w:r>
              <w:rPr>
                <w:szCs w:val="21"/>
              </w:rPr>
              <w:t>重点</w:t>
            </w:r>
          </w:p>
        </w:tc>
        <w:tc>
          <w:tcPr>
            <w:tcW w:w="6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03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解决</w:t>
            </w:r>
            <w:r>
              <w:rPr>
                <w:szCs w:val="21"/>
              </w:rPr>
              <w:t>方法</w:t>
            </w:r>
          </w:p>
        </w:tc>
        <w:tc>
          <w:tcPr>
            <w:tcW w:w="6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85" w:type="dxa"/>
            <w:gridSpan w:val="1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“课程思政”</w:t>
            </w:r>
            <w:r>
              <w:rPr>
                <w:szCs w:val="21"/>
              </w:rPr>
              <w:t>教学设计理念与教学策略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教学设计 </w:t>
            </w:r>
            <w:r>
              <w:rPr>
                <w:szCs w:val="21"/>
              </w:rPr>
              <w:t xml:space="preserve"> 理念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模式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策略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“课程思政”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教学设计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包括教学组织、教学方法、教学手段等</w:t>
            </w:r>
            <w:r>
              <w:rPr>
                <w:szCs w:val="21"/>
              </w:rPr>
              <w:t>的设计</w:t>
            </w:r>
            <w:r>
              <w:rPr>
                <w:rFonts w:hint="eastAsia"/>
                <w:szCs w:val="21"/>
              </w:rPr>
              <w:t>，以及“课程思政”元素挖掘和转化的教学方法设计。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85" w:type="dxa"/>
            <w:gridSpan w:val="1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五、</w:t>
            </w:r>
            <w:r>
              <w:rPr>
                <w:szCs w:val="21"/>
              </w:rPr>
              <w:t>教学</w:t>
            </w:r>
            <w:r>
              <w:rPr>
                <w:rFonts w:hint="eastAsia"/>
                <w:szCs w:val="21"/>
              </w:rPr>
              <w:t>实施</w:t>
            </w:r>
            <w:r>
              <w:rPr>
                <w:szCs w:val="21"/>
              </w:rPr>
              <w:t>过程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教学环节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教学活动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“课程</w:t>
            </w:r>
            <w:r>
              <w:rPr>
                <w:szCs w:val="21"/>
              </w:rPr>
              <w:t>思政</w:t>
            </w:r>
            <w:r>
              <w:rPr>
                <w:rFonts w:hint="eastAsia"/>
                <w:szCs w:val="21"/>
              </w:rPr>
              <w:t>”</w:t>
            </w:r>
            <w:r>
              <w:rPr>
                <w:szCs w:val="21"/>
              </w:rPr>
              <w:t>育人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信息化资源、</w:t>
            </w:r>
            <w:r>
              <w:rPr>
                <w:szCs w:val="21"/>
              </w:rPr>
              <w:t>手段和</w:t>
            </w:r>
            <w:r>
              <w:rPr>
                <w:rFonts w:hint="eastAsia"/>
                <w:szCs w:val="21"/>
              </w:rPr>
              <w:t>作用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85" w:type="dxa"/>
            <w:gridSpan w:val="1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教学考核</w:t>
            </w:r>
            <w:r>
              <w:rPr>
                <w:szCs w:val="21"/>
              </w:rPr>
              <w:t>与评价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5" w:type="dxa"/>
            <w:gridSpan w:val="1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85" w:type="dxa"/>
            <w:gridSpan w:val="1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七、教学</w:t>
            </w:r>
            <w:r>
              <w:rPr>
                <w:szCs w:val="21"/>
              </w:rPr>
              <w:t>反思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9285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简要评析案例教学的实施效果及成果，存在的问题及改进思路、注意事项等，结合教学实际反思概述。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D9C866"/>
    <w:multiLevelType w:val="singleLevel"/>
    <w:tmpl w:val="D1D9C866"/>
    <w:lvl w:ilvl="0" w:tentative="0">
      <w:start w:val="1"/>
      <w:numFmt w:val="chineseCounting"/>
      <w:pStyle w:val="3"/>
      <w:suff w:val="nothing"/>
      <w:lvlText w:val="第%1章  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Tg4MjgyZGVmNTIxOGU2OWUwN2M1NjM2NDBkNGUifQ=="/>
  </w:docVars>
  <w:rsids>
    <w:rsidRoot w:val="00000000"/>
    <w:rsid w:val="054D6BA8"/>
    <w:rsid w:val="1B7B28C6"/>
    <w:rsid w:val="211503AF"/>
    <w:rsid w:val="2406566B"/>
    <w:rsid w:val="2F911F15"/>
    <w:rsid w:val="304545E8"/>
    <w:rsid w:val="38BE4A7A"/>
    <w:rsid w:val="3B844933"/>
    <w:rsid w:val="3CEA615B"/>
    <w:rsid w:val="3CFF362D"/>
    <w:rsid w:val="4A8603FB"/>
    <w:rsid w:val="4AF41897"/>
    <w:rsid w:val="4B8F7D2B"/>
    <w:rsid w:val="4DBA7F9F"/>
    <w:rsid w:val="4E9245FB"/>
    <w:rsid w:val="5740471E"/>
    <w:rsid w:val="5871208E"/>
    <w:rsid w:val="58987437"/>
    <w:rsid w:val="59574C67"/>
    <w:rsid w:val="68953B8E"/>
    <w:rsid w:val="6A6935CF"/>
    <w:rsid w:val="70D71D00"/>
    <w:rsid w:val="76B56D56"/>
    <w:rsid w:val="798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50" w:beforeLines="50" w:after="50" w:afterLines="50" w:line="400" w:lineRule="exact"/>
      <w:ind w:firstLine="0"/>
      <w:jc w:val="left"/>
      <w:outlineLvl w:val="1"/>
    </w:pPr>
    <w:rPr>
      <w:rFonts w:ascii="Arial" w:hAnsi="Arial" w:eastAsia="仿宋_GB2312"/>
      <w:b/>
      <w:bCs/>
      <w:sz w:val="28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line="400" w:lineRule="exact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4053</Words>
  <Characters>4102</Characters>
  <Lines>0</Lines>
  <Paragraphs>0</Paragraphs>
  <TotalTime>2</TotalTime>
  <ScaleCrop>false</ScaleCrop>
  <LinksUpToDate>false</LinksUpToDate>
  <CharactersWithSpaces>4332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2021-04-02T08:01:00Z</dcterms:created>
  <dc:creator>Administrator</dc:creator>
  <cp:lastModifiedBy>Administrator</cp:lastModifiedBy>
  <dcterms:modified xsi:type="dcterms:W3CDTF">2022-04-29T07:36:05Z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1AF28A867DD448A191722C4448E5718D</vt:lpwstr>
  </property>
</Properties>
</file>