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7" w:rsidRPr="004E302E" w:rsidRDefault="00C70F84" w:rsidP="004E302E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bookmarkStart w:id="0" w:name="_Toc83564718"/>
      <w:r w:rsidRPr="004E302E">
        <w:rPr>
          <w:rFonts w:hint="eastAsia"/>
          <w:b/>
          <w:bCs/>
          <w:sz w:val="32"/>
          <w:szCs w:val="32"/>
        </w:rPr>
        <w:t>《经纶知识资源系统》</w:t>
      </w:r>
      <w:bookmarkEnd w:id="0"/>
      <w:r w:rsidR="00262693">
        <w:rPr>
          <w:rFonts w:hint="eastAsia"/>
          <w:b/>
          <w:bCs/>
          <w:sz w:val="32"/>
          <w:szCs w:val="32"/>
        </w:rPr>
        <w:t>使用通知</w:t>
      </w:r>
    </w:p>
    <w:p w:rsidR="00C70F84" w:rsidRDefault="00C70F84" w:rsidP="00C70F84">
      <w:pPr>
        <w:widowControl/>
        <w:wordWrap w:val="0"/>
        <w:spacing w:line="420" w:lineRule="exact"/>
        <w:jc w:val="left"/>
        <w:textAlignment w:val="center"/>
        <w:rPr>
          <w:rFonts w:ascii="宋体" w:hAnsi="宋体" w:cs="宋体"/>
          <w:b/>
          <w:bCs/>
          <w:kern w:val="0"/>
          <w:szCs w:val="21"/>
        </w:rPr>
      </w:pPr>
    </w:p>
    <w:p w:rsidR="00C70F84" w:rsidRPr="00FA6504" w:rsidRDefault="00C70F84" w:rsidP="00C70F84">
      <w:pPr>
        <w:widowControl/>
        <w:wordWrap w:val="0"/>
        <w:spacing w:line="420" w:lineRule="exact"/>
        <w:jc w:val="left"/>
        <w:textAlignment w:val="center"/>
        <w:rPr>
          <w:rFonts w:ascii="宋体" w:hAnsi="宋体" w:cs="宋体"/>
          <w:kern w:val="0"/>
          <w:szCs w:val="21"/>
        </w:rPr>
      </w:pPr>
      <w:r w:rsidRPr="00FA6504">
        <w:rPr>
          <w:rFonts w:ascii="宋体" w:hAnsi="宋体" w:cs="宋体" w:hint="eastAsia"/>
          <w:b/>
          <w:bCs/>
          <w:kern w:val="0"/>
          <w:szCs w:val="21"/>
        </w:rPr>
        <w:t>访问地址：</w:t>
      </w:r>
      <w:r w:rsidRPr="00FA6504">
        <w:rPr>
          <w:rFonts w:ascii="宋体" w:hAnsi="宋体" w:cs="宋体" w:hint="eastAsia"/>
          <w:kern w:val="0"/>
          <w:szCs w:val="21"/>
        </w:rPr>
        <w:t>http://k.vips</w:t>
      </w:r>
      <w:r w:rsidRPr="00FA6504">
        <w:rPr>
          <w:rFonts w:ascii="宋体" w:hAnsi="宋体" w:cs="宋体"/>
          <w:kern w:val="0"/>
          <w:szCs w:val="21"/>
        </w:rPr>
        <w:t>lib</w:t>
      </w:r>
      <w:r w:rsidRPr="00FA6504">
        <w:rPr>
          <w:rFonts w:ascii="宋体" w:hAnsi="宋体" w:cs="宋体" w:hint="eastAsia"/>
          <w:kern w:val="0"/>
          <w:szCs w:val="21"/>
        </w:rPr>
        <w:t>.com （点击打开链接）</w:t>
      </w:r>
    </w:p>
    <w:p w:rsidR="00C70F84" w:rsidRPr="00FA6504" w:rsidRDefault="00C70F84" w:rsidP="00C70F84">
      <w:pPr>
        <w:widowControl/>
        <w:wordWrap w:val="0"/>
        <w:spacing w:line="420" w:lineRule="exact"/>
        <w:jc w:val="left"/>
        <w:textAlignment w:val="center"/>
        <w:rPr>
          <w:rFonts w:ascii="宋体" w:hAnsi="宋体" w:cs="宋体"/>
          <w:kern w:val="0"/>
          <w:szCs w:val="21"/>
        </w:rPr>
      </w:pPr>
      <w:r w:rsidRPr="00FA6504">
        <w:rPr>
          <w:rFonts w:ascii="宋体" w:hAnsi="宋体" w:cs="宋体" w:hint="eastAsia"/>
          <w:b/>
          <w:bCs/>
          <w:kern w:val="0"/>
          <w:szCs w:val="21"/>
        </w:rPr>
        <w:t>访问控制：</w:t>
      </w:r>
      <w:r w:rsidRPr="00FA6504">
        <w:rPr>
          <w:rFonts w:ascii="宋体" w:hAnsi="宋体" w:cs="宋体" w:hint="eastAsia"/>
          <w:kern w:val="0"/>
          <w:szCs w:val="21"/>
        </w:rPr>
        <w:t>校内IP访问（可绑定个人漫游账号）</w:t>
      </w:r>
    </w:p>
    <w:p w:rsidR="00C70F84" w:rsidRDefault="00C70F84" w:rsidP="00C70F84">
      <w:pPr>
        <w:widowControl/>
        <w:wordWrap w:val="0"/>
        <w:spacing w:line="420" w:lineRule="exact"/>
        <w:jc w:val="left"/>
        <w:textAlignment w:val="center"/>
        <w:rPr>
          <w:rFonts w:ascii="宋体" w:hAnsi="宋体" w:cs="宋体" w:hint="eastAsia"/>
          <w:kern w:val="0"/>
          <w:szCs w:val="21"/>
        </w:rPr>
      </w:pPr>
      <w:r w:rsidRPr="008215DA">
        <w:rPr>
          <w:rFonts w:ascii="宋体" w:hAnsi="宋体" w:cs="宋体" w:hint="eastAsia"/>
          <w:b/>
          <w:bCs/>
          <w:kern w:val="0"/>
          <w:szCs w:val="21"/>
        </w:rPr>
        <w:t>校外访问：</w:t>
      </w:r>
      <w:r>
        <w:rPr>
          <w:rFonts w:ascii="宋体" w:hAnsi="宋体" w:cs="宋体" w:hint="eastAsia"/>
          <w:kern w:val="0"/>
          <w:szCs w:val="21"/>
        </w:rPr>
        <w:t>可提供机构漫游账号用于校外绑定个人漫游账号</w:t>
      </w:r>
    </w:p>
    <w:p w:rsidR="00262693" w:rsidRPr="00262693" w:rsidRDefault="00262693" w:rsidP="00C70F84">
      <w:pPr>
        <w:widowControl/>
        <w:wordWrap w:val="0"/>
        <w:spacing w:line="420" w:lineRule="exact"/>
        <w:jc w:val="left"/>
        <w:textAlignment w:val="center"/>
        <w:rPr>
          <w:rFonts w:ascii="宋体" w:hAnsi="宋体" w:cs="宋体"/>
          <w:b/>
          <w:kern w:val="0"/>
          <w:szCs w:val="21"/>
        </w:rPr>
      </w:pPr>
      <w:r w:rsidRPr="00262693">
        <w:rPr>
          <w:rFonts w:ascii="宋体" w:hAnsi="宋体" w:cs="宋体" w:hint="eastAsia"/>
          <w:b/>
          <w:kern w:val="0"/>
          <w:szCs w:val="21"/>
        </w:rPr>
        <w:t>使用时间：</w:t>
      </w:r>
      <w:r>
        <w:rPr>
          <w:rFonts w:ascii="宋体" w:hAnsi="宋体" w:cs="宋体" w:hint="eastAsia"/>
          <w:b/>
          <w:kern w:val="0"/>
          <w:szCs w:val="21"/>
        </w:rPr>
        <w:t>2021年11月1日至2022年1月28日</w:t>
      </w:r>
    </w:p>
    <w:p w:rsidR="00C70F84" w:rsidRDefault="00C70F84" w:rsidP="00262693">
      <w:pPr>
        <w:spacing w:beforeLines="50" w:line="440" w:lineRule="exact"/>
      </w:pPr>
      <w:r>
        <w:rPr>
          <w:rFonts w:hint="eastAsia"/>
          <w:b/>
          <w:bCs/>
        </w:rPr>
        <w:t>数据库简介：</w:t>
      </w:r>
    </w:p>
    <w:p w:rsidR="00C70F84" w:rsidRDefault="00C70F84" w:rsidP="00EB213A">
      <w:pPr>
        <w:spacing w:line="440" w:lineRule="exact"/>
      </w:pPr>
      <w:r>
        <w:rPr>
          <w:rFonts w:hint="eastAsia"/>
        </w:rPr>
        <w:t xml:space="preserve">　　经纶是维普智图以“数据智能的资源服务”为基础，打造的新一代知识资源系统。可全面整合图书馆馆藏资源，实现</w:t>
      </w:r>
      <w:r w:rsidRPr="001278FE">
        <w:rPr>
          <w:rFonts w:hint="eastAsia"/>
          <w:b/>
          <w:bCs/>
          <w:color w:val="FF0000"/>
        </w:rPr>
        <w:t>“纸电一体化检索”</w:t>
      </w:r>
      <w:r>
        <w:rPr>
          <w:rFonts w:hint="eastAsia"/>
        </w:rPr>
        <w:t>，同时具备发现及全文保障能力，充分体现</w:t>
      </w:r>
      <w:r w:rsidRPr="001278FE">
        <w:rPr>
          <w:rFonts w:hint="eastAsia"/>
          <w:b/>
          <w:bCs/>
          <w:color w:val="FF0000"/>
        </w:rPr>
        <w:t>“知识发现与原文保障”</w:t>
      </w:r>
      <w:r>
        <w:rPr>
          <w:rFonts w:hint="eastAsia"/>
        </w:rPr>
        <w:t>的根本价值，全面收割整理全球中外学术文献，覆盖多种文献类型。通过数据挖掘，知识关联为用户带来独一无二的发现体验。</w:t>
      </w:r>
    </w:p>
    <w:p w:rsidR="00C70F84" w:rsidRDefault="00C70F84" w:rsidP="00262693">
      <w:pPr>
        <w:spacing w:beforeLines="50" w:line="440" w:lineRule="exact"/>
        <w:rPr>
          <w:b/>
          <w:bCs/>
        </w:rPr>
      </w:pPr>
      <w:r>
        <w:rPr>
          <w:rFonts w:hint="eastAsia"/>
          <w:b/>
          <w:bCs/>
        </w:rPr>
        <w:t>知识发现：</w:t>
      </w:r>
    </w:p>
    <w:p w:rsidR="00C70F84" w:rsidRDefault="00C70F84" w:rsidP="00EB213A">
      <w:pPr>
        <w:spacing w:line="440" w:lineRule="exact"/>
      </w:pPr>
      <w:r>
        <w:rPr>
          <w:rFonts w:hint="eastAsia"/>
        </w:rPr>
        <w:t xml:space="preserve">　　海量的元数据整合，</w:t>
      </w:r>
      <w:r w:rsidRPr="00B31DFC">
        <w:rPr>
          <w:rFonts w:hint="eastAsia"/>
          <w:b/>
          <w:bCs/>
          <w:color w:val="FF0000"/>
        </w:rPr>
        <w:t>一站式的检索发现</w:t>
      </w:r>
      <w:r>
        <w:rPr>
          <w:rFonts w:hint="eastAsia"/>
        </w:rPr>
        <w:t>。来源涵盖图书、期刊、报纸、学位论文、专利、标准、法规、多媒体视频、科技报告等</w:t>
      </w:r>
      <w:r w:rsidRPr="001278FE">
        <w:rPr>
          <w:rFonts w:hint="eastAsia"/>
          <w:b/>
          <w:bCs/>
        </w:rPr>
        <w:t>数十种文献类型</w:t>
      </w:r>
      <w:r>
        <w:rPr>
          <w:rFonts w:hint="eastAsia"/>
        </w:rPr>
        <w:t>，超过</w:t>
      </w:r>
      <w:r w:rsidRPr="001278FE">
        <w:rPr>
          <w:rFonts w:hint="eastAsia"/>
          <w:b/>
          <w:bCs/>
        </w:rPr>
        <w:t>300</w:t>
      </w:r>
      <w:r w:rsidRPr="001278FE">
        <w:rPr>
          <w:rFonts w:hint="eastAsia"/>
          <w:b/>
          <w:bCs/>
        </w:rPr>
        <w:t>个</w:t>
      </w:r>
      <w:r>
        <w:rPr>
          <w:rFonts w:hint="eastAsia"/>
        </w:rPr>
        <w:t>中外数据库、</w:t>
      </w:r>
      <w:r w:rsidRPr="001278FE">
        <w:rPr>
          <w:rFonts w:hint="eastAsia"/>
          <w:b/>
          <w:bCs/>
        </w:rPr>
        <w:t>数百个</w:t>
      </w:r>
      <w:r>
        <w:rPr>
          <w:rFonts w:hint="eastAsia"/>
        </w:rPr>
        <w:t>资源自建库、</w:t>
      </w:r>
      <w:r w:rsidRPr="001278FE">
        <w:rPr>
          <w:rFonts w:hint="eastAsia"/>
          <w:b/>
          <w:bCs/>
        </w:rPr>
        <w:t>5000</w:t>
      </w:r>
      <w:r w:rsidRPr="001278FE">
        <w:rPr>
          <w:rFonts w:hint="eastAsia"/>
          <w:b/>
          <w:bCs/>
        </w:rPr>
        <w:t>余万</w:t>
      </w:r>
      <w:r>
        <w:rPr>
          <w:rFonts w:hint="eastAsia"/>
        </w:rPr>
        <w:t>主流开放</w:t>
      </w:r>
      <w:r>
        <w:rPr>
          <w:rFonts w:hint="eastAsia"/>
        </w:rPr>
        <w:t>OA</w:t>
      </w:r>
      <w:r>
        <w:rPr>
          <w:rFonts w:hint="eastAsia"/>
        </w:rPr>
        <w:t>学术文献、体验</w:t>
      </w:r>
      <w:r w:rsidRPr="001278FE">
        <w:rPr>
          <w:rFonts w:hint="eastAsia"/>
          <w:b/>
          <w:bCs/>
        </w:rPr>
        <w:t>10</w:t>
      </w:r>
      <w:r w:rsidRPr="001278FE">
        <w:rPr>
          <w:rFonts w:hint="eastAsia"/>
          <w:b/>
          <w:bCs/>
        </w:rPr>
        <w:t>亿级</w:t>
      </w:r>
      <w:r>
        <w:rPr>
          <w:rFonts w:hint="eastAsia"/>
        </w:rPr>
        <w:t>文献数据的资源检索发现。年更新文献量超过</w:t>
      </w:r>
      <w:r w:rsidRPr="001278FE">
        <w:rPr>
          <w:rFonts w:hint="eastAsia"/>
          <w:b/>
          <w:bCs/>
        </w:rPr>
        <w:t>5000</w:t>
      </w:r>
      <w:r w:rsidRPr="001278FE">
        <w:rPr>
          <w:rFonts w:hint="eastAsia"/>
          <w:b/>
          <w:bCs/>
        </w:rPr>
        <w:t>万</w:t>
      </w:r>
      <w:r>
        <w:rPr>
          <w:rFonts w:hint="eastAsia"/>
        </w:rPr>
        <w:t>条。</w:t>
      </w:r>
    </w:p>
    <w:p w:rsidR="00C70F84" w:rsidRDefault="00C70F84" w:rsidP="00262693">
      <w:pPr>
        <w:spacing w:beforeLines="50" w:line="440" w:lineRule="exact"/>
        <w:rPr>
          <w:b/>
          <w:bCs/>
        </w:rPr>
      </w:pPr>
      <w:r>
        <w:rPr>
          <w:rFonts w:hint="eastAsia"/>
          <w:b/>
          <w:bCs/>
        </w:rPr>
        <w:t>高级检索：</w:t>
      </w:r>
    </w:p>
    <w:p w:rsidR="00C70F84" w:rsidRDefault="00C70F84" w:rsidP="00EB213A">
      <w:pPr>
        <w:spacing w:line="440" w:lineRule="exact"/>
      </w:pPr>
      <w:r>
        <w:rPr>
          <w:rFonts w:hint="eastAsia"/>
        </w:rPr>
        <w:t xml:space="preserve">　　根据元数据字段进行组合检索，包括标题、关键词、作者、</w:t>
      </w:r>
      <w:r>
        <w:rPr>
          <w:rFonts w:hint="eastAsia"/>
        </w:rPr>
        <w:t>isbn</w:t>
      </w:r>
      <w:r>
        <w:rPr>
          <w:rFonts w:hint="eastAsia"/>
        </w:rPr>
        <w:t>、</w:t>
      </w:r>
      <w:r>
        <w:rPr>
          <w:rFonts w:hint="eastAsia"/>
        </w:rPr>
        <w:t>issn</w:t>
      </w:r>
      <w:r>
        <w:rPr>
          <w:rFonts w:hint="eastAsia"/>
        </w:rPr>
        <w:t>、出版物名称、出版社、分类号、摘要、基金等丰富的检索字段。并且可以选择精确匹配、模糊匹配、前置匹配。可以标识核心期刊、筛选</w:t>
      </w:r>
      <w:r>
        <w:rPr>
          <w:rFonts w:hint="eastAsia"/>
        </w:rPr>
        <w:t>SCI/EI</w:t>
      </w:r>
      <w:r>
        <w:rPr>
          <w:rFonts w:hint="eastAsia"/>
        </w:rPr>
        <w:t>核心期刊收录文献。</w:t>
      </w:r>
    </w:p>
    <w:p w:rsidR="00C70F84" w:rsidRDefault="00C70F84" w:rsidP="00262693">
      <w:pPr>
        <w:spacing w:beforeLines="50" w:line="440" w:lineRule="exact"/>
        <w:rPr>
          <w:b/>
          <w:bCs/>
        </w:rPr>
      </w:pPr>
      <w:r>
        <w:rPr>
          <w:rFonts w:hint="eastAsia"/>
          <w:b/>
          <w:bCs/>
        </w:rPr>
        <w:t>全文获取：</w:t>
      </w:r>
    </w:p>
    <w:p w:rsidR="00C70F84" w:rsidRDefault="00C70F84" w:rsidP="00EB213A">
      <w:pPr>
        <w:spacing w:line="440" w:lineRule="exact"/>
      </w:pPr>
      <w:r>
        <w:rPr>
          <w:rFonts w:hint="eastAsia"/>
        </w:rPr>
        <w:t xml:space="preserve">　　图书馆馆藏文献直接定位到来源数据库，读者可直接下载。其他资源通过全国智慧图书馆联盟服务平台提供文献保障服务，</w:t>
      </w:r>
      <w:r>
        <w:rPr>
          <w:rFonts w:hint="eastAsia"/>
        </w:rPr>
        <w:t>24</w:t>
      </w:r>
      <w:r>
        <w:rPr>
          <w:rFonts w:hint="eastAsia"/>
        </w:rPr>
        <w:t>小时内响应申请。</w:t>
      </w:r>
    </w:p>
    <w:p w:rsidR="00C70F84" w:rsidRDefault="00C70F84" w:rsidP="00262693">
      <w:pPr>
        <w:spacing w:beforeLines="50" w:line="440" w:lineRule="exact"/>
        <w:rPr>
          <w:b/>
          <w:bCs/>
        </w:rPr>
      </w:pPr>
      <w:r>
        <w:rPr>
          <w:rFonts w:hint="eastAsia"/>
          <w:b/>
          <w:bCs/>
        </w:rPr>
        <w:t>个人漫游账号：</w:t>
      </w:r>
    </w:p>
    <w:p w:rsidR="00C70F84" w:rsidRDefault="00C70F84" w:rsidP="00EB213A">
      <w:pPr>
        <w:spacing w:line="440" w:lineRule="exact"/>
      </w:pPr>
      <w:r>
        <w:rPr>
          <w:rFonts w:hint="eastAsia"/>
        </w:rPr>
        <w:t xml:space="preserve">　　读者可在学校</w:t>
      </w:r>
      <w:r>
        <w:rPr>
          <w:rFonts w:hint="eastAsia"/>
        </w:rPr>
        <w:t>Ip</w:t>
      </w:r>
      <w:r>
        <w:rPr>
          <w:rFonts w:hint="eastAsia"/>
        </w:rPr>
        <w:t>范围内用手机号注册个人漫游账号。离开学校范围可用个人账号登录系统，无缝使用海量知识资源。</w:t>
      </w:r>
    </w:p>
    <w:p w:rsidR="00C70F84" w:rsidRDefault="00C70F84" w:rsidP="00EB213A">
      <w:pPr>
        <w:spacing w:line="440" w:lineRule="exact"/>
      </w:pPr>
    </w:p>
    <w:p w:rsidR="00C70F84" w:rsidRPr="00FA6504" w:rsidRDefault="00C70F84" w:rsidP="00262693">
      <w:pPr>
        <w:spacing w:beforeLines="50" w:line="440" w:lineRule="exact"/>
      </w:pPr>
      <w:r w:rsidRPr="00FA6504">
        <w:rPr>
          <w:rFonts w:hint="eastAsia"/>
        </w:rPr>
        <w:t xml:space="preserve">　文献类型统计：</w:t>
      </w:r>
    </w:p>
    <w:tbl>
      <w:tblPr>
        <w:tblStyle w:val="a8"/>
        <w:tblW w:w="0" w:type="auto"/>
        <w:tblLook w:val="0000"/>
      </w:tblPr>
      <w:tblGrid>
        <w:gridCol w:w="2830"/>
        <w:gridCol w:w="1985"/>
        <w:gridCol w:w="2410"/>
      </w:tblGrid>
      <w:tr w:rsidR="00C70F84" w:rsidTr="00826047">
        <w:tc>
          <w:tcPr>
            <w:tcW w:w="2830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文献类型</w:t>
            </w:r>
          </w:p>
        </w:tc>
        <w:tc>
          <w:tcPr>
            <w:tcW w:w="1985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语言</w:t>
            </w:r>
          </w:p>
        </w:tc>
        <w:tc>
          <w:tcPr>
            <w:tcW w:w="2410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期刊论文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  <w:r>
              <w:rPr>
                <w:rFonts w:ascii="宋体" w:hAnsi="宋体"/>
              </w:rPr>
              <w:t>173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8010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图书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750</w:t>
            </w:r>
            <w:r>
              <w:rPr>
                <w:rFonts w:ascii="宋体" w:hAnsi="宋体" w:hint="eastAsia"/>
              </w:rPr>
              <w:t>万种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519</w:t>
            </w:r>
            <w:r>
              <w:rPr>
                <w:rFonts w:ascii="宋体" w:hAnsi="宋体" w:hint="eastAsia"/>
              </w:rPr>
              <w:t>万种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学位论文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614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384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727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384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会议论文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669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2161</w:t>
            </w:r>
            <w:r>
              <w:rPr>
                <w:rFonts w:ascii="宋体" w:hAnsi="宋体" w:hint="eastAsia"/>
              </w:rPr>
              <w:t>万篇</w:t>
            </w:r>
          </w:p>
        </w:tc>
      </w:tr>
      <w:tr w:rsidR="00C70F84" w:rsidTr="00826047">
        <w:tc>
          <w:tcPr>
            <w:tcW w:w="2830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法规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3874</w:t>
            </w:r>
            <w:r>
              <w:rPr>
                <w:rFonts w:ascii="宋体" w:hAnsi="宋体" w:hint="eastAsia"/>
                <w:color w:val="000000"/>
              </w:rPr>
              <w:t>万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C70F84" w:rsidTr="00826047">
        <w:tc>
          <w:tcPr>
            <w:tcW w:w="2830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报纸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2800万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C70F84" w:rsidTr="00826047">
        <w:tc>
          <w:tcPr>
            <w:tcW w:w="2830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新闻资讯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2540万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C70F84" w:rsidTr="00826047">
        <w:tc>
          <w:tcPr>
            <w:tcW w:w="2830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科技成果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156</w:t>
            </w:r>
            <w:r>
              <w:rPr>
                <w:rFonts w:ascii="宋体" w:hAnsi="宋体" w:hint="eastAsia"/>
                <w:color w:val="000000"/>
              </w:rPr>
              <w:t>万</w:t>
            </w:r>
            <w:r>
              <w:rPr>
                <w:rFonts w:ascii="宋体" w:hAnsi="宋体" w:hint="eastAsia"/>
              </w:rPr>
              <w:t>篇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22万篇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34万篇</w:t>
            </w:r>
          </w:p>
        </w:tc>
      </w:tr>
      <w:tr w:rsidR="00C70F84" w:rsidTr="00826047">
        <w:tc>
          <w:tcPr>
            <w:tcW w:w="2830" w:type="dxa"/>
            <w:vMerge w:val="restart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多媒体（视频）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中文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</w:pPr>
            <w:r>
              <w:t>26</w:t>
            </w:r>
            <w:r>
              <w:rPr>
                <w:rFonts w:hint="eastAsia"/>
              </w:rPr>
              <w:t>万个</w:t>
            </w:r>
          </w:p>
        </w:tc>
      </w:tr>
      <w:tr w:rsidR="00C70F84" w:rsidTr="00826047">
        <w:tc>
          <w:tcPr>
            <w:tcW w:w="2830" w:type="dxa"/>
            <w:vMerge/>
            <w:shd w:val="clear" w:color="auto" w:fill="auto"/>
          </w:tcPr>
          <w:p w:rsidR="00C70F84" w:rsidRDefault="00C70F84" w:rsidP="00826047">
            <w:pPr>
              <w:spacing w:line="360" w:lineRule="auto"/>
            </w:pP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外文</w:t>
            </w:r>
          </w:p>
        </w:tc>
        <w:tc>
          <w:tcPr>
            <w:tcW w:w="2410" w:type="dxa"/>
            <w:shd w:val="clear" w:color="auto" w:fill="DEEAF6"/>
          </w:tcPr>
          <w:p w:rsidR="00C70F84" w:rsidRDefault="00C70F84" w:rsidP="00826047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万个</w:t>
            </w:r>
          </w:p>
        </w:tc>
      </w:tr>
      <w:tr w:rsidR="00C70F84" w:rsidTr="00826047">
        <w:tc>
          <w:tcPr>
            <w:tcW w:w="4815" w:type="dxa"/>
            <w:gridSpan w:val="2"/>
          </w:tcPr>
          <w:p w:rsidR="00C70F84" w:rsidRDefault="00C70F84" w:rsidP="00826047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总计：</w:t>
            </w:r>
          </w:p>
        </w:tc>
        <w:tc>
          <w:tcPr>
            <w:tcW w:w="2410" w:type="dxa"/>
          </w:tcPr>
          <w:p w:rsidR="00C70F84" w:rsidRDefault="00C70F84" w:rsidP="00826047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93</w:t>
            </w:r>
            <w:r>
              <w:rPr>
                <w:b/>
                <w:bCs/>
              </w:rPr>
              <w:t>378</w:t>
            </w:r>
            <w:r>
              <w:rPr>
                <w:rFonts w:hint="eastAsia"/>
                <w:b/>
                <w:bCs/>
              </w:rPr>
              <w:t>万</w:t>
            </w:r>
          </w:p>
        </w:tc>
      </w:tr>
    </w:tbl>
    <w:p w:rsidR="00C70F84" w:rsidRDefault="00C70F84" w:rsidP="00C70F84">
      <w:pPr>
        <w:spacing w:line="360" w:lineRule="auto"/>
      </w:pPr>
    </w:p>
    <w:p w:rsidR="00C70F84" w:rsidRDefault="00C70F84" w:rsidP="00C70F84">
      <w:pPr>
        <w:spacing w:line="360" w:lineRule="auto"/>
      </w:pPr>
      <w:r>
        <w:rPr>
          <w:rFonts w:hint="eastAsia"/>
        </w:rPr>
        <w:t>核心收录覆盖：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000"/>
      </w:tblPr>
      <w:tblGrid>
        <w:gridCol w:w="3114"/>
        <w:gridCol w:w="2126"/>
        <w:gridCol w:w="1985"/>
      </w:tblGrid>
      <w:tr w:rsidR="00C70F84" w:rsidTr="00826047">
        <w:tc>
          <w:tcPr>
            <w:tcW w:w="3114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核心收录集</w:t>
            </w:r>
          </w:p>
        </w:tc>
        <w:tc>
          <w:tcPr>
            <w:tcW w:w="2126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  <w:tc>
          <w:tcPr>
            <w:tcW w:w="1985" w:type="dxa"/>
            <w:shd w:val="clear" w:color="auto" w:fill="2E75B5"/>
          </w:tcPr>
          <w:p w:rsidR="00C70F84" w:rsidRDefault="00C70F84" w:rsidP="00826047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覆盖率</w:t>
            </w:r>
          </w:p>
        </w:tc>
      </w:tr>
      <w:tr w:rsidR="00C70F84" w:rsidTr="00826047">
        <w:tc>
          <w:tcPr>
            <w:tcW w:w="3114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北大核心期刊</w:t>
            </w:r>
          </w:p>
        </w:tc>
        <w:tc>
          <w:tcPr>
            <w:tcW w:w="2126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2010种期刊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100%</w:t>
            </w:r>
          </w:p>
        </w:tc>
      </w:tr>
      <w:tr w:rsidR="00C70F84" w:rsidTr="00826047">
        <w:tc>
          <w:tcPr>
            <w:tcW w:w="3114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CSCD中国科学引文数据库</w:t>
            </w:r>
          </w:p>
        </w:tc>
        <w:tc>
          <w:tcPr>
            <w:tcW w:w="2126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1211种</w:t>
            </w:r>
            <w:r>
              <w:rPr>
                <w:rFonts w:ascii="宋体" w:hAnsi="宋体" w:hint="eastAsia"/>
              </w:rPr>
              <w:t>期刊</w:t>
            </w: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100%</w:t>
            </w:r>
          </w:p>
        </w:tc>
      </w:tr>
      <w:tr w:rsidR="00C70F84" w:rsidTr="00826047">
        <w:tc>
          <w:tcPr>
            <w:tcW w:w="3114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CSSCI</w:t>
            </w:r>
            <w:r>
              <w:rPr>
                <w:rFonts w:ascii="宋体" w:hAnsi="宋体" w:cs="Arial"/>
                <w:color w:val="333333"/>
                <w:szCs w:val="21"/>
              </w:rPr>
              <w:t>中文社会科学引文索引</w:t>
            </w:r>
          </w:p>
        </w:tc>
        <w:tc>
          <w:tcPr>
            <w:tcW w:w="2126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572种</w:t>
            </w:r>
            <w:r>
              <w:rPr>
                <w:rFonts w:ascii="宋体" w:hAnsi="宋体" w:hint="eastAsia"/>
              </w:rPr>
              <w:t>期刊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100%</w:t>
            </w:r>
          </w:p>
        </w:tc>
      </w:tr>
      <w:tr w:rsidR="00C70F84" w:rsidTr="00826047">
        <w:tc>
          <w:tcPr>
            <w:tcW w:w="3114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SCI</w:t>
            </w:r>
            <w:r>
              <w:rPr>
                <w:rFonts w:ascii="宋体" w:hAnsi="宋体"/>
              </w:rPr>
              <w:t>E</w:t>
            </w:r>
            <w:r>
              <w:rPr>
                <w:rFonts w:ascii="宋体" w:hAnsi="宋体" w:hint="eastAsia"/>
              </w:rPr>
              <w:t>收录文献</w:t>
            </w:r>
          </w:p>
        </w:tc>
        <w:tc>
          <w:tcPr>
            <w:tcW w:w="2126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5434</w:t>
            </w:r>
            <w:r>
              <w:rPr>
                <w:rFonts w:ascii="宋体" w:hAnsi="宋体" w:hint="eastAsia"/>
              </w:rPr>
              <w:t>万篇论文</w:t>
            </w: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99%</w:t>
            </w:r>
          </w:p>
        </w:tc>
      </w:tr>
      <w:tr w:rsidR="00C70F84" w:rsidTr="00826047">
        <w:tc>
          <w:tcPr>
            <w:tcW w:w="3114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SS</w:t>
            </w:r>
            <w:r>
              <w:rPr>
                <w:rFonts w:ascii="宋体" w:hAnsi="宋体"/>
              </w:rPr>
              <w:t>CI</w:t>
            </w:r>
            <w:r>
              <w:rPr>
                <w:rFonts w:ascii="宋体" w:hAnsi="宋体" w:hint="eastAsia"/>
              </w:rPr>
              <w:t>收录文献</w:t>
            </w:r>
          </w:p>
        </w:tc>
        <w:tc>
          <w:tcPr>
            <w:tcW w:w="2126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958</w:t>
            </w:r>
            <w:r>
              <w:rPr>
                <w:rFonts w:ascii="宋体" w:hAnsi="宋体" w:hint="eastAsia"/>
              </w:rPr>
              <w:t>万篇论文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99%</w:t>
            </w:r>
          </w:p>
        </w:tc>
      </w:tr>
      <w:tr w:rsidR="00C70F84" w:rsidTr="00826047">
        <w:tc>
          <w:tcPr>
            <w:tcW w:w="3114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EI收录文献</w:t>
            </w:r>
          </w:p>
        </w:tc>
        <w:tc>
          <w:tcPr>
            <w:tcW w:w="2126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2405</w:t>
            </w:r>
            <w:r>
              <w:rPr>
                <w:rFonts w:ascii="宋体" w:hAnsi="宋体" w:hint="eastAsia"/>
              </w:rPr>
              <w:t>万篇论文</w:t>
            </w:r>
          </w:p>
        </w:tc>
        <w:tc>
          <w:tcPr>
            <w:tcW w:w="1985" w:type="dxa"/>
            <w:shd w:val="clear" w:color="auto" w:fill="DEEAF6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98%</w:t>
            </w:r>
          </w:p>
        </w:tc>
      </w:tr>
      <w:tr w:rsidR="00C70F84" w:rsidTr="00826047">
        <w:tc>
          <w:tcPr>
            <w:tcW w:w="3114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Scopus</w:t>
            </w:r>
            <w:r>
              <w:rPr>
                <w:rFonts w:ascii="宋体" w:hAnsi="宋体" w:hint="eastAsia"/>
              </w:rPr>
              <w:t>收录文献</w:t>
            </w:r>
          </w:p>
        </w:tc>
        <w:tc>
          <w:tcPr>
            <w:tcW w:w="2126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7633</w:t>
            </w:r>
            <w:r>
              <w:rPr>
                <w:rFonts w:ascii="宋体" w:hAnsi="宋体" w:hint="eastAsia"/>
              </w:rPr>
              <w:t>万篇论文</w:t>
            </w:r>
          </w:p>
        </w:tc>
        <w:tc>
          <w:tcPr>
            <w:tcW w:w="1985" w:type="dxa"/>
          </w:tcPr>
          <w:p w:rsidR="00C70F84" w:rsidRDefault="00C70F84" w:rsidP="0082604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99%</w:t>
            </w:r>
          </w:p>
        </w:tc>
      </w:tr>
    </w:tbl>
    <w:p w:rsidR="008653B7" w:rsidRPr="00EB213A" w:rsidRDefault="00C70F84" w:rsidP="004E302E">
      <w:pPr>
        <w:spacing w:line="360" w:lineRule="auto"/>
        <w:jc w:val="center"/>
      </w:pPr>
      <w:r>
        <w:br w:type="textWrapping" w:clear="all"/>
      </w:r>
    </w:p>
    <w:sectPr w:rsidR="008653B7" w:rsidRPr="00EB213A" w:rsidSect="00BE6C75"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65" w:rsidRDefault="00E77765">
      <w:r>
        <w:separator/>
      </w:r>
    </w:p>
  </w:endnote>
  <w:endnote w:type="continuationSeparator" w:id="0">
    <w:p w:rsidR="00E77765" w:rsidRDefault="00E7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772539"/>
      <w:docPartObj>
        <w:docPartGallery w:val="Page Numbers (Bottom of Page)"/>
        <w:docPartUnique/>
      </w:docPartObj>
    </w:sdtPr>
    <w:sdtContent>
      <w:p w:rsidR="00EB213A" w:rsidRDefault="00BE6C75">
        <w:pPr>
          <w:pStyle w:val="a4"/>
          <w:jc w:val="center"/>
        </w:pPr>
        <w:r>
          <w:fldChar w:fldCharType="begin"/>
        </w:r>
        <w:r w:rsidR="00EB213A">
          <w:instrText>PAGE   \* MERGEFORMAT</w:instrText>
        </w:r>
        <w:r>
          <w:fldChar w:fldCharType="separate"/>
        </w:r>
        <w:r w:rsidR="00262693" w:rsidRPr="00262693">
          <w:rPr>
            <w:noProof/>
            <w:lang w:val="zh-CN"/>
          </w:rPr>
          <w:t>1</w:t>
        </w:r>
        <w:r>
          <w:fldChar w:fldCharType="end"/>
        </w:r>
      </w:p>
    </w:sdtContent>
  </w:sdt>
  <w:p w:rsidR="008653B7" w:rsidRDefault="008653B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65" w:rsidRDefault="00E77765">
      <w:r>
        <w:separator/>
      </w:r>
    </w:p>
  </w:footnote>
  <w:footnote w:type="continuationSeparator" w:id="0">
    <w:p w:rsidR="00E77765" w:rsidRDefault="00E7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CD"/>
    <w:multiLevelType w:val="multilevel"/>
    <w:tmpl w:val="062900C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E0420F"/>
    <w:multiLevelType w:val="hybridMultilevel"/>
    <w:tmpl w:val="1A023AB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2F3F3C2"/>
    <w:multiLevelType w:val="singleLevel"/>
    <w:tmpl w:val="12F3F3C2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3D5B021C"/>
    <w:multiLevelType w:val="multilevel"/>
    <w:tmpl w:val="3D5B02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73461"/>
    <w:multiLevelType w:val="multilevel"/>
    <w:tmpl w:val="48C7346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ECE"/>
    <w:rsid w:val="000078E9"/>
    <w:rsid w:val="00021E2F"/>
    <w:rsid w:val="00022BE7"/>
    <w:rsid w:val="000522FE"/>
    <w:rsid w:val="0005426C"/>
    <w:rsid w:val="0008506B"/>
    <w:rsid w:val="00093393"/>
    <w:rsid w:val="00096189"/>
    <w:rsid w:val="000D0301"/>
    <w:rsid w:val="000D077A"/>
    <w:rsid w:val="000E1CD9"/>
    <w:rsid w:val="00114357"/>
    <w:rsid w:val="00115D8A"/>
    <w:rsid w:val="00141162"/>
    <w:rsid w:val="00151407"/>
    <w:rsid w:val="00153C97"/>
    <w:rsid w:val="001612A5"/>
    <w:rsid w:val="00184F77"/>
    <w:rsid w:val="001A66D1"/>
    <w:rsid w:val="001B2BF2"/>
    <w:rsid w:val="001C71C8"/>
    <w:rsid w:val="001E242C"/>
    <w:rsid w:val="002108A9"/>
    <w:rsid w:val="00212F2C"/>
    <w:rsid w:val="0021562A"/>
    <w:rsid w:val="00235EE0"/>
    <w:rsid w:val="002439F8"/>
    <w:rsid w:val="00262693"/>
    <w:rsid w:val="002760AE"/>
    <w:rsid w:val="00281903"/>
    <w:rsid w:val="002A0E30"/>
    <w:rsid w:val="002B44EE"/>
    <w:rsid w:val="002E4C48"/>
    <w:rsid w:val="002E63AA"/>
    <w:rsid w:val="0031086D"/>
    <w:rsid w:val="00315F3E"/>
    <w:rsid w:val="00316593"/>
    <w:rsid w:val="00326ECE"/>
    <w:rsid w:val="00330906"/>
    <w:rsid w:val="00334486"/>
    <w:rsid w:val="003473C6"/>
    <w:rsid w:val="003A4108"/>
    <w:rsid w:val="003B448F"/>
    <w:rsid w:val="003B6198"/>
    <w:rsid w:val="003D5A57"/>
    <w:rsid w:val="0043273C"/>
    <w:rsid w:val="00494BDF"/>
    <w:rsid w:val="004A01FE"/>
    <w:rsid w:val="004A1FBE"/>
    <w:rsid w:val="004D6D56"/>
    <w:rsid w:val="004E302E"/>
    <w:rsid w:val="004E3ED0"/>
    <w:rsid w:val="00530699"/>
    <w:rsid w:val="005575A1"/>
    <w:rsid w:val="0057264C"/>
    <w:rsid w:val="005977BF"/>
    <w:rsid w:val="005A4702"/>
    <w:rsid w:val="005E5AE7"/>
    <w:rsid w:val="005F2481"/>
    <w:rsid w:val="00605F70"/>
    <w:rsid w:val="006224D3"/>
    <w:rsid w:val="00650D45"/>
    <w:rsid w:val="00655626"/>
    <w:rsid w:val="00666D36"/>
    <w:rsid w:val="00673BFC"/>
    <w:rsid w:val="006A5B54"/>
    <w:rsid w:val="006B1A1A"/>
    <w:rsid w:val="006B1C59"/>
    <w:rsid w:val="006C4911"/>
    <w:rsid w:val="006D3669"/>
    <w:rsid w:val="006D657D"/>
    <w:rsid w:val="006E38EE"/>
    <w:rsid w:val="0071342B"/>
    <w:rsid w:val="00717B1F"/>
    <w:rsid w:val="00750950"/>
    <w:rsid w:val="00761EAB"/>
    <w:rsid w:val="00773CAE"/>
    <w:rsid w:val="007A4F34"/>
    <w:rsid w:val="007C03B5"/>
    <w:rsid w:val="007C2589"/>
    <w:rsid w:val="007E2CD1"/>
    <w:rsid w:val="007F1513"/>
    <w:rsid w:val="007F2C28"/>
    <w:rsid w:val="00800F35"/>
    <w:rsid w:val="008050F5"/>
    <w:rsid w:val="00806DC2"/>
    <w:rsid w:val="008130C7"/>
    <w:rsid w:val="00823B87"/>
    <w:rsid w:val="008653B7"/>
    <w:rsid w:val="0089465D"/>
    <w:rsid w:val="00895E41"/>
    <w:rsid w:val="00896F3E"/>
    <w:rsid w:val="008A62FE"/>
    <w:rsid w:val="008C7EA9"/>
    <w:rsid w:val="0090019C"/>
    <w:rsid w:val="00975226"/>
    <w:rsid w:val="009B258D"/>
    <w:rsid w:val="009B33A2"/>
    <w:rsid w:val="009C3461"/>
    <w:rsid w:val="009E4D68"/>
    <w:rsid w:val="00A40A89"/>
    <w:rsid w:val="00A4123E"/>
    <w:rsid w:val="00A558F4"/>
    <w:rsid w:val="00A7558C"/>
    <w:rsid w:val="00A7766F"/>
    <w:rsid w:val="00A854C3"/>
    <w:rsid w:val="00AB7A12"/>
    <w:rsid w:val="00AC44EF"/>
    <w:rsid w:val="00AC4C16"/>
    <w:rsid w:val="00B11911"/>
    <w:rsid w:val="00B43068"/>
    <w:rsid w:val="00B56C96"/>
    <w:rsid w:val="00B57E9F"/>
    <w:rsid w:val="00B8370A"/>
    <w:rsid w:val="00BE0132"/>
    <w:rsid w:val="00BE6C75"/>
    <w:rsid w:val="00BF7D6F"/>
    <w:rsid w:val="00C16F9C"/>
    <w:rsid w:val="00C17A54"/>
    <w:rsid w:val="00C26BAC"/>
    <w:rsid w:val="00C355AD"/>
    <w:rsid w:val="00C44BCB"/>
    <w:rsid w:val="00C46846"/>
    <w:rsid w:val="00C47ACF"/>
    <w:rsid w:val="00C527D2"/>
    <w:rsid w:val="00C70F84"/>
    <w:rsid w:val="00C71335"/>
    <w:rsid w:val="00C87FF6"/>
    <w:rsid w:val="00C953B5"/>
    <w:rsid w:val="00CA7BCF"/>
    <w:rsid w:val="00D0209C"/>
    <w:rsid w:val="00D24E9B"/>
    <w:rsid w:val="00D51218"/>
    <w:rsid w:val="00D57F48"/>
    <w:rsid w:val="00D74178"/>
    <w:rsid w:val="00D745BF"/>
    <w:rsid w:val="00D8459A"/>
    <w:rsid w:val="00D91841"/>
    <w:rsid w:val="00DA76BC"/>
    <w:rsid w:val="00DB05A8"/>
    <w:rsid w:val="00E55B3B"/>
    <w:rsid w:val="00E608F7"/>
    <w:rsid w:val="00E7662B"/>
    <w:rsid w:val="00E770EF"/>
    <w:rsid w:val="00E77765"/>
    <w:rsid w:val="00E86E18"/>
    <w:rsid w:val="00E97847"/>
    <w:rsid w:val="00EA10EA"/>
    <w:rsid w:val="00EA3DAF"/>
    <w:rsid w:val="00EB213A"/>
    <w:rsid w:val="00EC102E"/>
    <w:rsid w:val="00F43101"/>
    <w:rsid w:val="00F520D1"/>
    <w:rsid w:val="00F91A45"/>
    <w:rsid w:val="00F9612A"/>
    <w:rsid w:val="00FA22A8"/>
    <w:rsid w:val="00FD3C87"/>
    <w:rsid w:val="00FD4855"/>
    <w:rsid w:val="00FE3DBA"/>
    <w:rsid w:val="27732751"/>
    <w:rsid w:val="2B5D4333"/>
    <w:rsid w:val="32875F20"/>
    <w:rsid w:val="57D4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6C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6C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6C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E6C75"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BE6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E6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BE6C7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BE6C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BE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dicttext22">
    <w:name w:val="op_dict_text22"/>
    <w:basedOn w:val="a0"/>
    <w:qFormat/>
    <w:rsid w:val="00BE6C75"/>
  </w:style>
  <w:style w:type="character" w:customStyle="1" w:styleId="Char0">
    <w:name w:val="页眉 Char"/>
    <w:basedOn w:val="a0"/>
    <w:link w:val="a5"/>
    <w:uiPriority w:val="99"/>
    <w:qFormat/>
    <w:rsid w:val="00BE6C75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E6C7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E6C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6"/>
    <w:uiPriority w:val="11"/>
    <w:qFormat/>
    <w:rsid w:val="00BE6C75"/>
    <w:rPr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E6C75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BE6C75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BE6C75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BE6C75"/>
    <w:pPr>
      <w:spacing w:before="100"/>
      <w:ind w:left="109"/>
    </w:pPr>
    <w:rPr>
      <w:rFonts w:ascii="宋体" w:eastAsia="宋体" w:hAnsi="宋体" w:cs="宋体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0D030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D0301"/>
  </w:style>
  <w:style w:type="paragraph" w:styleId="20">
    <w:name w:val="toc 2"/>
    <w:basedOn w:val="a"/>
    <w:next w:val="a"/>
    <w:autoRedefine/>
    <w:uiPriority w:val="39"/>
    <w:unhideWhenUsed/>
    <w:rsid w:val="000D0301"/>
    <w:pPr>
      <w:ind w:leftChars="200" w:left="420"/>
    </w:pPr>
  </w:style>
  <w:style w:type="character" w:styleId="aa">
    <w:name w:val="Hyperlink"/>
    <w:basedOn w:val="a0"/>
    <w:uiPriority w:val="99"/>
    <w:unhideWhenUsed/>
    <w:rsid w:val="000D03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06BC5-6285-4CB3-9927-2742276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weiming</dc:creator>
  <cp:lastModifiedBy>    </cp:lastModifiedBy>
  <cp:revision>42</cp:revision>
  <dcterms:created xsi:type="dcterms:W3CDTF">2020-05-12T10:05:00Z</dcterms:created>
  <dcterms:modified xsi:type="dcterms:W3CDTF">2021-11-01T07:27:00Z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