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97" w:rsidRPr="007D0D1F" w:rsidRDefault="007D0D1F" w:rsidP="007D0D1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color w:val="333333"/>
          <w:kern w:val="0"/>
          <w:sz w:val="30"/>
          <w:szCs w:val="30"/>
        </w:rPr>
      </w:pPr>
      <w:r w:rsidRPr="007D0D1F">
        <w:rPr>
          <w:rFonts w:ascii="微软雅黑" w:eastAsia="微软雅黑" w:hAnsi="微软雅黑" w:cs="宋体" w:hint="eastAsia"/>
          <w:b/>
          <w:color w:val="333333"/>
          <w:kern w:val="0"/>
          <w:sz w:val="30"/>
          <w:szCs w:val="30"/>
        </w:rPr>
        <w:t>关于万方数据库开通使用的通知</w:t>
      </w:r>
    </w:p>
    <w:p w:rsidR="00D230A2" w:rsidRPr="00D230A2" w:rsidRDefault="00AE7B97" w:rsidP="007D0D1F">
      <w:pPr>
        <w:spacing w:afterLines="50" w:line="360" w:lineRule="auto"/>
        <w:ind w:firstLineChars="200" w:firstLine="480"/>
        <w:rPr>
          <w:rFonts w:ascii="微软雅黑" w:eastAsia="微软雅黑" w:hAnsi="微软雅黑" w:cs="宋体"/>
          <w:sz w:val="24"/>
          <w:szCs w:val="24"/>
        </w:rPr>
      </w:pPr>
      <w:r w:rsidRPr="00AE7B9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为了充分满足广大师生教学、科研与学习的需要，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 w:rsidR="0052101A" w:rsidRPr="00D230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图书馆</w:t>
      </w:r>
      <w:r w:rsidR="00D230A2" w:rsidRPr="00D230A2">
        <w:rPr>
          <w:rFonts w:ascii="微软雅黑" w:eastAsia="微软雅黑" w:hAnsi="微软雅黑" w:cs="宋体" w:hint="eastAsia"/>
          <w:sz w:val="24"/>
          <w:szCs w:val="24"/>
        </w:rPr>
        <w:t>已正式购买万方数据库的期刊论文库、学位论文库、专利库、科技成果数据库</w:t>
      </w:r>
      <w:r w:rsidR="00D230A2">
        <w:rPr>
          <w:rFonts w:ascii="微软雅黑" w:eastAsia="微软雅黑" w:hAnsi="微软雅黑" w:cs="宋体" w:hint="eastAsia"/>
          <w:sz w:val="24"/>
          <w:szCs w:val="24"/>
        </w:rPr>
        <w:t>，</w:t>
      </w:r>
      <w:r w:rsidR="00D230A2" w:rsidRPr="00AE7B9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欢迎浏览并下载使用</w:t>
      </w:r>
      <w:r w:rsidR="00D230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</w:p>
    <w:p w:rsidR="00D230A2" w:rsidRPr="00D230A2" w:rsidRDefault="00AE7B97" w:rsidP="007D0D1F">
      <w:pPr>
        <w:pStyle w:val="a6"/>
        <w:numPr>
          <w:ilvl w:val="0"/>
          <w:numId w:val="1"/>
        </w:numPr>
        <w:spacing w:afterLines="50"/>
        <w:ind w:firstLineChars="0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D230A2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开通内容：</w:t>
      </w:r>
      <w:bookmarkStart w:id="0" w:name="_Toc492387028"/>
      <w:bookmarkStart w:id="1" w:name="_Toc223874271"/>
      <w:bookmarkStart w:id="2" w:name="_Toc223874385"/>
    </w:p>
    <w:p w:rsidR="00D230A2" w:rsidRDefault="00D230A2" w:rsidP="007D0D1F">
      <w:pPr>
        <w:spacing w:afterLines="50"/>
        <w:rPr>
          <w:rStyle w:val="a3"/>
          <w:rFonts w:ascii="微软雅黑" w:eastAsia="微软雅黑" w:hAnsi="微软雅黑"/>
          <w:bCs/>
          <w:color w:val="auto"/>
          <w:sz w:val="24"/>
          <w:szCs w:val="24"/>
          <w:u w:val="none"/>
        </w:rPr>
      </w:pPr>
      <w:r w:rsidRPr="00D230A2">
        <w:rPr>
          <w:rFonts w:ascii="微软雅黑" w:eastAsia="微软雅黑" w:hAnsi="微软雅黑" w:hint="eastAsia"/>
          <w:sz w:val="24"/>
          <w:szCs w:val="24"/>
        </w:rPr>
        <w:t>《中国学术期刊数据库》</w:t>
      </w:r>
      <w:bookmarkEnd w:id="0"/>
      <w:bookmarkEnd w:id="1"/>
      <w:bookmarkEnd w:id="2"/>
      <w:r w:rsidRPr="00D230A2">
        <w:rPr>
          <w:rFonts w:ascii="微软雅黑" w:eastAsia="微软雅黑" w:hAnsi="微软雅黑" w:hint="eastAsia"/>
          <w:sz w:val="24"/>
          <w:szCs w:val="24"/>
        </w:rPr>
        <w:t>《中国学位论文数据库》《中外专利数据库》</w:t>
      </w:r>
      <w:r w:rsidRPr="00D230A2">
        <w:rPr>
          <w:rStyle w:val="a3"/>
          <w:rFonts w:ascii="微软雅黑" w:eastAsia="微软雅黑" w:hAnsi="微软雅黑" w:hint="eastAsia"/>
          <w:bCs/>
          <w:color w:val="auto"/>
          <w:sz w:val="24"/>
          <w:szCs w:val="24"/>
          <w:u w:val="none"/>
        </w:rPr>
        <w:t>《中国科技成果数据库》</w:t>
      </w:r>
    </w:p>
    <w:p w:rsidR="00D230A2" w:rsidRPr="00D230A2" w:rsidRDefault="00D230A2" w:rsidP="00D230A2">
      <w:pPr>
        <w:widowControl/>
        <w:spacing w:line="600" w:lineRule="atLeast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D230A2"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二、检索文献使用手册</w:t>
      </w:r>
    </w:p>
    <w:p w:rsidR="00D230A2" w:rsidRPr="00A11FA6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 w:rsidRPr="00A11FA6">
        <w:rPr>
          <w:rFonts w:ascii="微软雅黑" w:eastAsia="微软雅黑" w:hAnsi="微软雅黑" w:cs="微软雅黑" w:hint="eastAsia"/>
          <w:sz w:val="21"/>
          <w:szCs w:val="21"/>
        </w:rPr>
        <w:t>1）</w:t>
      </w:r>
      <w:r w:rsidR="00A11FA6" w:rsidRPr="00A11FA6">
        <w:rPr>
          <w:rFonts w:ascii="微软雅黑" w:eastAsia="微软雅黑" w:hAnsi="微软雅黑" w:cs="微软雅黑" w:hint="eastAsia"/>
          <w:sz w:val="21"/>
          <w:szCs w:val="21"/>
        </w:rPr>
        <w:t>登录</w:t>
      </w:r>
      <w:r w:rsidR="00A11FA6" w:rsidRPr="00A11FA6">
        <w:rPr>
          <w:rFonts w:ascii="微软雅黑" w:eastAsia="微软雅黑" w:hAnsi="微软雅黑" w:cs="宋体" w:hint="eastAsia"/>
          <w:kern w:val="2"/>
          <w:sz w:val="21"/>
        </w:rPr>
        <w:t>万方数据库访问网址</w:t>
      </w:r>
      <w:r w:rsidR="00A11FA6" w:rsidRPr="00A11FA6">
        <w:rPr>
          <w:rFonts w:ascii="宋体" w:hAnsi="宋体" w:cs="宋体" w:hint="eastAsia"/>
          <w:kern w:val="2"/>
          <w:sz w:val="21"/>
        </w:rPr>
        <w:t>：</w:t>
      </w:r>
      <w:hyperlink r:id="rId7" w:history="1">
        <w:r w:rsidR="00A11FA6" w:rsidRPr="00A11FA6">
          <w:rPr>
            <w:rStyle w:val="a3"/>
            <w:rFonts w:hint="eastAsia"/>
            <w:color w:val="auto"/>
          </w:rPr>
          <w:t>www.wanfangdata.com.cn</w:t>
        </w:r>
      </w:hyperlink>
      <w:r w:rsidRPr="00A11FA6">
        <w:rPr>
          <w:rFonts w:ascii="微软雅黑" w:eastAsia="微软雅黑" w:hAnsi="微软雅黑" w:cs="微软雅黑" w:hint="eastAsia"/>
          <w:sz w:val="21"/>
          <w:szCs w:val="21"/>
        </w:rPr>
        <w:t>，用户在</w:t>
      </w:r>
      <w:r w:rsidR="00A11FA6">
        <w:rPr>
          <w:rFonts w:ascii="微软雅黑" w:eastAsia="微软雅黑" w:hAnsi="微软雅黑" w:cs="微软雅黑" w:hint="eastAsia"/>
          <w:sz w:val="21"/>
          <w:szCs w:val="21"/>
        </w:rPr>
        <w:t>首页</w:t>
      </w:r>
      <w:r w:rsidRPr="00A11FA6">
        <w:rPr>
          <w:rFonts w:ascii="微软雅黑" w:eastAsia="微软雅黑" w:hAnsi="微软雅黑" w:cs="微软雅黑" w:hint="eastAsia"/>
          <w:sz w:val="21"/>
          <w:szCs w:val="21"/>
        </w:rPr>
        <w:t>检索框中可输入题名、关键词、摘要、作者、作者单位等进行检索；</w:t>
      </w:r>
    </w:p>
    <w:p w:rsidR="00D230A2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565656"/>
          <w:sz w:val="21"/>
          <w:szCs w:val="21"/>
        </w:rPr>
        <w:drawing>
          <wp:inline distT="0" distB="0" distL="0" distR="0">
            <wp:extent cx="5553075" cy="2200275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0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A2" w:rsidRPr="00A11FA6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 w:rsidRPr="00A11FA6">
        <w:rPr>
          <w:rFonts w:ascii="微软雅黑" w:eastAsia="微软雅黑" w:hAnsi="微软雅黑" w:cs="微软雅黑" w:hint="eastAsia"/>
          <w:sz w:val="21"/>
          <w:szCs w:val="21"/>
        </w:rPr>
        <w:t>2）如果您对检索结果不满意，可以进行二次检索，或者对检索结果进一步筛选。</w:t>
      </w:r>
    </w:p>
    <w:p w:rsidR="00D230A2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565656"/>
          <w:sz w:val="21"/>
          <w:szCs w:val="21"/>
        </w:rPr>
        <w:lastRenderedPageBreak/>
        <w:drawing>
          <wp:inline distT="0" distB="0" distL="0" distR="0">
            <wp:extent cx="5943600" cy="2714625"/>
            <wp:effectExtent l="1905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A2" w:rsidRPr="00A11FA6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 w:rsidRPr="00A11FA6">
        <w:rPr>
          <w:rFonts w:ascii="微软雅黑" w:eastAsia="微软雅黑" w:hAnsi="微软雅黑" w:cs="微软雅黑" w:hint="eastAsia"/>
          <w:sz w:val="21"/>
          <w:szCs w:val="21"/>
        </w:rPr>
        <w:t>3）如果您想进行更深层次的检索，可在词表扩展中查看相关检索词。</w:t>
      </w:r>
    </w:p>
    <w:p w:rsidR="00D230A2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565656"/>
          <w:sz w:val="21"/>
          <w:szCs w:val="21"/>
        </w:rPr>
        <w:drawing>
          <wp:inline distT="0" distB="0" distL="0" distR="0">
            <wp:extent cx="5295900" cy="4067175"/>
            <wp:effectExtent l="1905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67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A2" w:rsidRPr="00A11FA6" w:rsidRDefault="00D230A2" w:rsidP="00D230A2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 w:rsidRPr="00A11FA6">
        <w:rPr>
          <w:rFonts w:ascii="微软雅黑" w:eastAsia="微软雅黑" w:hAnsi="微软雅黑" w:cs="微软雅黑" w:hint="eastAsia"/>
          <w:sz w:val="21"/>
          <w:szCs w:val="21"/>
        </w:rPr>
        <w:t>4）当您找到所需要的文献以后，点击“下载”或者“在线阅读”。</w:t>
      </w:r>
    </w:p>
    <w:p w:rsidR="00D230A2" w:rsidRPr="00C14C33" w:rsidRDefault="00D230A2" w:rsidP="00C14C33">
      <w:pPr>
        <w:pStyle w:val="a7"/>
        <w:widowControl/>
        <w:spacing w:before="0" w:beforeAutospacing="0" w:after="0" w:afterAutospacing="0" w:line="360" w:lineRule="atLeast"/>
        <w:ind w:right="376"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565656"/>
          <w:sz w:val="21"/>
          <w:szCs w:val="21"/>
        </w:rPr>
        <w:lastRenderedPageBreak/>
        <w:drawing>
          <wp:inline distT="0" distB="0" distL="0" distR="0">
            <wp:extent cx="5705475" cy="3200400"/>
            <wp:effectExtent l="1905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0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97" w:rsidRPr="00A11FA6" w:rsidRDefault="00AE7B97" w:rsidP="00C14C33">
      <w:pPr>
        <w:widowControl/>
        <w:shd w:val="clear" w:color="auto" w:fill="FFFFFF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A11FA6">
        <w:rPr>
          <w:rFonts w:ascii="楷体" w:eastAsia="楷体" w:hAnsi="楷体" w:cs="宋体" w:hint="eastAsia"/>
          <w:b/>
          <w:kern w:val="0"/>
          <w:sz w:val="28"/>
          <w:szCs w:val="28"/>
        </w:rPr>
        <w:t>三、注意事项：</w:t>
      </w:r>
    </w:p>
    <w:p w:rsidR="00240C54" w:rsidRPr="006368B6" w:rsidRDefault="00AE7B97" w:rsidP="00C14C33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b/>
          <w:color w:val="333333"/>
          <w:kern w:val="0"/>
          <w:sz w:val="28"/>
          <w:szCs w:val="28"/>
        </w:rPr>
      </w:pPr>
      <w:r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1、</w:t>
      </w:r>
      <w:r w:rsidR="00C14C33"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万方数据库</w:t>
      </w:r>
      <w:r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使用只限学校内网IP</w:t>
      </w:r>
      <w:r w:rsidR="00C14C33"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范围内使用，</w:t>
      </w:r>
      <w:r w:rsidR="00E16007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无需账号密码，</w:t>
      </w:r>
      <w:r w:rsidR="00C14C33"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请广大师生合理使用</w:t>
      </w:r>
      <w:r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资源。</w:t>
      </w:r>
    </w:p>
    <w:p w:rsidR="006368B6" w:rsidRPr="006368B6" w:rsidRDefault="00C14C33" w:rsidP="006368B6">
      <w:pPr>
        <w:widowControl/>
        <w:shd w:val="clear" w:color="auto" w:fill="FFFFFF"/>
        <w:ind w:firstLine="640"/>
        <w:jc w:val="left"/>
        <w:rPr>
          <w:rFonts w:ascii="楷体" w:eastAsia="楷体" w:hAnsi="楷体" w:cs="宋体"/>
          <w:b/>
          <w:color w:val="333333"/>
          <w:kern w:val="0"/>
          <w:sz w:val="28"/>
          <w:szCs w:val="28"/>
        </w:rPr>
      </w:pPr>
      <w:r w:rsidRPr="006368B6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2、</w:t>
      </w:r>
      <w:r w:rsidR="006368B6" w:rsidRPr="006368B6">
        <w:rPr>
          <w:rFonts w:ascii="楷体" w:eastAsia="楷体" w:hAnsi="楷体" w:cs="宋体" w:hint="eastAsia"/>
          <w:b/>
          <w:color w:val="333333"/>
          <w:kern w:val="0"/>
          <w:sz w:val="28"/>
          <w:szCs w:val="28"/>
        </w:rPr>
        <w:t>二级学院及“学做教”的教师请使用漫游账号。（账号：hnchxy;米，密码：hnchxy001）</w:t>
      </w:r>
    </w:p>
    <w:p w:rsidR="006368B6" w:rsidRPr="006368B6" w:rsidRDefault="006368B6" w:rsidP="006368B6">
      <w:pPr>
        <w:widowControl/>
        <w:shd w:val="clear" w:color="auto" w:fill="FFFFFF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 w:rsidRPr="006368B6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3、使用过程中出现的问题或建议请联系图书馆办公室：常阳13838157808</w:t>
      </w:r>
      <w:r w:rsidR="00E16007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。</w:t>
      </w:r>
    </w:p>
    <w:p w:rsidR="00C14C33" w:rsidRPr="00C14C33" w:rsidRDefault="00C14C33" w:rsidP="00C14C33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C14C33" w:rsidRPr="00C14C33" w:rsidSect="0050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BC" w:rsidRDefault="00954CBC" w:rsidP="00E40516">
      <w:r>
        <w:separator/>
      </w:r>
    </w:p>
  </w:endnote>
  <w:endnote w:type="continuationSeparator" w:id="0">
    <w:p w:rsidR="00954CBC" w:rsidRDefault="00954CBC" w:rsidP="00E4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BC" w:rsidRDefault="00954CBC" w:rsidP="00E40516">
      <w:r>
        <w:separator/>
      </w:r>
    </w:p>
  </w:footnote>
  <w:footnote w:type="continuationSeparator" w:id="0">
    <w:p w:rsidR="00954CBC" w:rsidRDefault="00954CBC" w:rsidP="00E4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058"/>
    <w:multiLevelType w:val="hybridMultilevel"/>
    <w:tmpl w:val="FC48191E"/>
    <w:lvl w:ilvl="0" w:tplc="539C0A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92"/>
    <w:rsid w:val="000530BC"/>
    <w:rsid w:val="000563CD"/>
    <w:rsid w:val="000E7B77"/>
    <w:rsid w:val="00156EE0"/>
    <w:rsid w:val="001D63D2"/>
    <w:rsid w:val="00240C54"/>
    <w:rsid w:val="0029003F"/>
    <w:rsid w:val="002A1777"/>
    <w:rsid w:val="00367ABA"/>
    <w:rsid w:val="00502F11"/>
    <w:rsid w:val="0052101A"/>
    <w:rsid w:val="00537AAF"/>
    <w:rsid w:val="00545792"/>
    <w:rsid w:val="006027DB"/>
    <w:rsid w:val="006368B6"/>
    <w:rsid w:val="00637CAB"/>
    <w:rsid w:val="00652807"/>
    <w:rsid w:val="006C0D34"/>
    <w:rsid w:val="007445E5"/>
    <w:rsid w:val="007D0D1F"/>
    <w:rsid w:val="008174F8"/>
    <w:rsid w:val="00845511"/>
    <w:rsid w:val="0085166C"/>
    <w:rsid w:val="00891840"/>
    <w:rsid w:val="008F1CFE"/>
    <w:rsid w:val="00954CBC"/>
    <w:rsid w:val="009817DA"/>
    <w:rsid w:val="00A11FA6"/>
    <w:rsid w:val="00A61D5E"/>
    <w:rsid w:val="00AE7B97"/>
    <w:rsid w:val="00B60DF5"/>
    <w:rsid w:val="00C14C33"/>
    <w:rsid w:val="00D230A2"/>
    <w:rsid w:val="00E16007"/>
    <w:rsid w:val="00E231DC"/>
    <w:rsid w:val="00E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1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D230A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B9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4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5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516"/>
    <w:rPr>
      <w:sz w:val="18"/>
      <w:szCs w:val="18"/>
    </w:rPr>
  </w:style>
  <w:style w:type="character" w:customStyle="1" w:styleId="2Char">
    <w:name w:val="标题 2 Char"/>
    <w:basedOn w:val="a0"/>
    <w:link w:val="2"/>
    <w:rsid w:val="00D230A2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230A2"/>
    <w:pPr>
      <w:ind w:firstLineChars="200" w:firstLine="420"/>
    </w:pPr>
  </w:style>
  <w:style w:type="paragraph" w:styleId="a7">
    <w:name w:val="Normal (Web)"/>
    <w:basedOn w:val="a"/>
    <w:rsid w:val="00D230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230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3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nfangdata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</dc:creator>
  <cp:keywords/>
  <dc:description/>
  <cp:lastModifiedBy>    </cp:lastModifiedBy>
  <cp:revision>94</cp:revision>
  <dcterms:created xsi:type="dcterms:W3CDTF">2020-09-28T15:49:00Z</dcterms:created>
  <dcterms:modified xsi:type="dcterms:W3CDTF">2021-09-22T07:41:00Z</dcterms:modified>
</cp:coreProperties>
</file>