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11" w:rsidRDefault="00627711" w:rsidP="00627711">
      <w:pPr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附件4</w:t>
      </w:r>
    </w:p>
    <w:p w:rsidR="00627711" w:rsidRDefault="00627711" w:rsidP="00627711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食堂卫生检查项目及评分标准</w:t>
      </w:r>
    </w:p>
    <w:p w:rsidR="00627711" w:rsidRDefault="00627711" w:rsidP="00627711"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</w:t>
      </w:r>
    </w:p>
    <w:p w:rsidR="00627711" w:rsidRDefault="00627711" w:rsidP="00627711"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检查日期：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检查人：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检查地点：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总分：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965"/>
        <w:gridCol w:w="5350"/>
        <w:gridCol w:w="875"/>
        <w:gridCol w:w="775"/>
      </w:tblGrid>
      <w:tr w:rsidR="00627711" w:rsidTr="00834013">
        <w:tc>
          <w:tcPr>
            <w:tcW w:w="534" w:type="dxa"/>
          </w:tcPr>
          <w:p w:rsidR="00627711" w:rsidRDefault="00627711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5" w:type="dxa"/>
          </w:tcPr>
          <w:p w:rsidR="00627711" w:rsidRDefault="00627711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350" w:type="dxa"/>
          </w:tcPr>
          <w:p w:rsidR="00627711" w:rsidRDefault="00627711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      分     标     准</w:t>
            </w:r>
          </w:p>
        </w:tc>
        <w:tc>
          <w:tcPr>
            <w:tcW w:w="875" w:type="dxa"/>
          </w:tcPr>
          <w:p w:rsidR="00627711" w:rsidRDefault="00627711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标准分值</w:t>
            </w:r>
          </w:p>
        </w:tc>
        <w:tc>
          <w:tcPr>
            <w:tcW w:w="775" w:type="dxa"/>
          </w:tcPr>
          <w:p w:rsidR="00627711" w:rsidRDefault="00627711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得分</w:t>
            </w:r>
          </w:p>
        </w:tc>
      </w:tr>
      <w:tr w:rsidR="00627711" w:rsidTr="00834013">
        <w:tc>
          <w:tcPr>
            <w:tcW w:w="534" w:type="dxa"/>
          </w:tcPr>
          <w:p w:rsidR="00627711" w:rsidRDefault="00627711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627711" w:rsidRDefault="00627711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627711" w:rsidRDefault="00627711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627711" w:rsidRDefault="00627711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27711" w:rsidRDefault="00627711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操作间环境卫生</w:t>
            </w:r>
          </w:p>
        </w:tc>
        <w:tc>
          <w:tcPr>
            <w:tcW w:w="5350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1、餐厅、厨房内外环境整洁、无垃圾、无污染源，无存放车辆及其他物品。               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2、地面冲洗干净、无污渍、无杂物。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3、“防蝇、防鼠、防尘”三防设施齐全。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4、墙面干净、无污渍、无灰尘、无蜘妹网。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5、加工使用的设施、设备、工具洁净（木器见本色、铁器有光泽），盛放容器密闭、外观清洁。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6、非工作和检查人员禁止进入工作间。      </w:t>
            </w:r>
          </w:p>
        </w:tc>
        <w:tc>
          <w:tcPr>
            <w:tcW w:w="875" w:type="dxa"/>
          </w:tcPr>
          <w:p w:rsidR="00627711" w:rsidRDefault="00627711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每项4分，共24分。</w:t>
            </w:r>
          </w:p>
        </w:tc>
        <w:tc>
          <w:tcPr>
            <w:tcW w:w="775" w:type="dxa"/>
          </w:tcPr>
          <w:p w:rsidR="00627711" w:rsidRDefault="00627711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27711" w:rsidTr="00834013">
        <w:tc>
          <w:tcPr>
            <w:tcW w:w="534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96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库房卫生</w:t>
            </w:r>
          </w:p>
        </w:tc>
        <w:tc>
          <w:tcPr>
            <w:tcW w:w="5350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有主、副原料库，主副食分库保管。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2、货物分类分架存放。            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3、隔墙、离地、通风。            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4、生、熟、荤、素食分别存放。    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5、无超期变质食品或原料。                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6、库房整洁、摆放整齐有序。              </w:t>
            </w:r>
          </w:p>
        </w:tc>
        <w:tc>
          <w:tcPr>
            <w:tcW w:w="8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每项3分，共18分。</w:t>
            </w:r>
          </w:p>
        </w:tc>
        <w:tc>
          <w:tcPr>
            <w:tcW w:w="7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27711" w:rsidTr="00834013">
        <w:tc>
          <w:tcPr>
            <w:tcW w:w="534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96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管理卫生</w:t>
            </w:r>
          </w:p>
        </w:tc>
        <w:tc>
          <w:tcPr>
            <w:tcW w:w="5350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1、有效餐饮服务许可证上墙。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2、学校卫生管理员经常监管检查、有检查、有记录。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3、餐厅要有公示栏，每周食谱要定量公示。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4、留样记录齐全、留样量达不到200克，存放48小时。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5、餐厅大门要有防尘门帘、挡鼠板、灭蝇灯。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6、做熟饭菜成品要有防尘罩罩住或加盖。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7、餐具每餐消毒一次，各项记录齐全。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8、严禁采购不合格食品及危险性物品，选购物品要索证索票，有记录。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9、严禁经销“三无商品”。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10、灶台周围角落无掉落菜渣，垃圾筒要套袋、加盖。</w:t>
            </w:r>
          </w:p>
        </w:tc>
        <w:tc>
          <w:tcPr>
            <w:tcW w:w="8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每项3分，共30分。</w:t>
            </w:r>
          </w:p>
        </w:tc>
        <w:tc>
          <w:tcPr>
            <w:tcW w:w="7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27711" w:rsidTr="00834013">
        <w:tc>
          <w:tcPr>
            <w:tcW w:w="534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6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个人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卫生</w:t>
            </w:r>
          </w:p>
        </w:tc>
        <w:tc>
          <w:tcPr>
            <w:tcW w:w="5350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1、从业人员健康证、卫生知识培训证齐全。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2、工作时穿工作服，戴工作帽，并保持整洁干净。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3、严禁用手直接接触进口食品。（应使用食品夹）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4、严禁留长发，长指甲，佩戴饰品。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5、对师生服务要热情，忞度要和蔼，不讲脏话。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6、工作间内不准吸烟。</w:t>
            </w: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7、工作前、便后要洗手。</w:t>
            </w:r>
          </w:p>
        </w:tc>
        <w:tc>
          <w:tcPr>
            <w:tcW w:w="8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每项4分，共28分。</w:t>
            </w:r>
          </w:p>
        </w:tc>
        <w:tc>
          <w:tcPr>
            <w:tcW w:w="775" w:type="dxa"/>
          </w:tcPr>
          <w:p w:rsidR="00627711" w:rsidRDefault="00627711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78" w:rsidRDefault="002A5978" w:rsidP="00627711">
      <w:pPr>
        <w:spacing w:after="0"/>
      </w:pPr>
      <w:r>
        <w:separator/>
      </w:r>
    </w:p>
  </w:endnote>
  <w:endnote w:type="continuationSeparator" w:id="0">
    <w:p w:rsidR="002A5978" w:rsidRDefault="002A5978" w:rsidP="00627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78" w:rsidRDefault="002A5978" w:rsidP="00627711">
      <w:pPr>
        <w:spacing w:after="0"/>
      </w:pPr>
      <w:r>
        <w:separator/>
      </w:r>
    </w:p>
  </w:footnote>
  <w:footnote w:type="continuationSeparator" w:id="0">
    <w:p w:rsidR="002A5978" w:rsidRDefault="002A5978" w:rsidP="00627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5978"/>
    <w:rsid w:val="00323B43"/>
    <w:rsid w:val="003D37D8"/>
    <w:rsid w:val="00426133"/>
    <w:rsid w:val="004358AB"/>
    <w:rsid w:val="00627711"/>
    <w:rsid w:val="008B7726"/>
    <w:rsid w:val="00B55C7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7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7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7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711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627711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2021-03-04T02:43:00Z</dcterms:modified>
</cp:coreProperties>
</file>