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40" w:lineRule="exact"/>
        <w:jc w:val="center"/>
        <w:textAlignment w:val="auto"/>
        <w:outlineLvl w:val="1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5"/>
          <w:szCs w:val="35"/>
        </w:rPr>
      </w:pPr>
      <w:bookmarkStart w:id="0" w:name="_Toc19066"/>
      <w:bookmarkStart w:id="1" w:name="_Toc425872375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5"/>
          <w:szCs w:val="35"/>
        </w:rPr>
        <w:t>河南测绘职业学院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40" w:lineRule="exact"/>
        <w:jc w:val="center"/>
        <w:textAlignment w:val="auto"/>
        <w:outlineLvl w:val="1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5"/>
          <w:szCs w:val="35"/>
        </w:rPr>
        <w:t>先进集体和先进个人评选</w:t>
      </w:r>
      <w:bookmarkEnd w:id="0"/>
      <w:bookmarkEnd w:id="1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5"/>
          <w:szCs w:val="35"/>
        </w:rPr>
        <w:t>条例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为了贯彻党的教育方针, 引导学生成为德、智、体、美全面发展的社会主义事业合格建设者和可靠接班人,激励先进，鞭策落后，制定本办法。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学校对学生的奖励坚持精神鼓励与物质奖励相结合、以精神鼓励为主的原则。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本办法适用于我校全日制学生及学生集体。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第二章  荣誉种类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学校设立如下奖项: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（一）个人奖项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1.三好学生；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2.优秀学生干部；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3.优秀毕业生；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4.优秀团干部；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5.优秀共青团员；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6.公寓先进个人；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7. 社团先进个人。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（二）集体奖项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1.先进班集体；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2.红旗团支部；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3.文明宿舍。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第三章  获奖条件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申请个人奖项者必须具备以下基本条件: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（一）认真学习中国特色社会主义理论体系,坚持四项基本原则, 拥护党的路线、方针和政策；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（二）遵守国家法律及校规校纪,无违纪处分记录。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符合下列条件者可申请“三好学生”: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（一）校级三好学生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1.在政治思想、道德品质、社会实践、科技创新等方面表现优良；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2.热爱专业，勤奋学习，成绩优良，本学期学习总评成绩在班级排名前30%；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3.尊敬师长、团结同学，能扶持正气，热情支持学生干部工作，抵制不良倾向；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4.自觉参加体育锻炼，讲究卫生，身体健康，精力充沛，积极参加生产劳动；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5.学期综合素质测评在班级排名前30%。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（二）省级三好学生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1.具有学校正式学籍；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2.符合省教育厅规定的省级三好学生标准；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3.省级三好学生应获得过“校级三好学生”荣誉称号。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符合下列条件者可申请“优秀学生干部”: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（一）校级优秀学生干部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1.认真贯彻落实学校各项管理规定,在同学中起到模范、骨干和桥梁作用；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2.工作积极主动,有较强的组织能力和协调能力,大胆管理,原则性强,成绩突出；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3.作风正派，团结同学，关心集体，在同学中有较高威信；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4.学习目的明确，成绩优良；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5.所负责的学生会、学生团体、班级等无重大违纪现象；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6.学期综合素质测评在班级排名前30%。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（二）省级优秀学生干部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1.具有学校正式学籍；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2.符合省教育厅规定的省级优秀学生干部标准；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3.省级优秀学生干部应获得过“校级优秀学生干部”称号。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符合下列条件者可申请“优秀团干部”：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（一）校级“优秀团干部”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1.在政治思想、道德品质、社会实践、科技创新等方面表现优良，模范遵守团章；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2.组织观念强，在团组织活动中起模范带头和骨干作用；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3.热爱专业，勤奋学习，成绩优良；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4.工作勤奋、责任心强，勤于总结思考，勇于创新，认真组织开展各项活动，努力完成本职工作；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5.主持正义，实事求是，维护集体荣誉，能够积极开展批评和自我批评，提出合理化建议；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6.学期综合素质测评在班级排名前30%。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（二）省级优秀团干部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1.具有学校正式学籍；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2.符合上级团组织规定的省级优秀团干部标准；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3.省级优秀团干部应获得过“校级优秀团干部”称号。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符合下列条件者可申请“优秀共青团员”: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（一）校级优秀共青团员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1.在政治思想、道德品质、社会实践、科技创新等方面表现良好，模范遵守团章；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2.组织观念较强，严格履行团员义务；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3.热爱专业，勤奋学习，成绩良好；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4.在学习、生活及其他活动中，能够从严要求自己，努力完成各级团组织安排的工作；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5.学期综合素质测评在班级排名前40%。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（二）省级优秀共青团员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1.具有学校正式学籍；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2.符合上级团组织规定的省级优秀共青团员标准；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3.省级优秀共青团员应获得过“校级优秀团干部”或“校级优秀共青团员”称号。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符合下列条件者可申请“优秀毕业生”: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（一）校级优秀毕业生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1.在校期间获得“三好学生”、“优秀学生干部”或“优秀团干部”等荣誉称号三次（项）以上（含三次）者（两年制中专班学生两次以上）；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2.在校期间无课程不及格现象；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3.没有受过校纪处分。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（二）省级优秀毕业生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1.符合省教育厅规定的省级优秀毕业生标准；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2.省级优秀毕业生在校级优秀毕业生中产生。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其他省级以上先进个人的申请条件：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1.在校期间三次以上（含三次）获得“三好学生”、“优秀学生干部”或“优秀团干部”等荣誉称号（两年制中专班学生两次以上），获奖次（项）数多者优先；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2.在校期间无课程不及格现象。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第十二条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符合下列条件者可申请“社团先进个人”: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1.没有受过校纪处分；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2.做事认真，能积极参加本社团活动，配合活动的开展；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3.关注社团的发展，能提出建设性意见，对社团的发展有重大贡献；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4.能很好的团结社团内其他成员，促进社团内部的交流；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5.代表学校或社团参加校内外有关比赛或在某方面工作有突出成绩。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第十三条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符合下列条件者可申请“公寓管理先进个人”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1.所在寝室被评为“文明宿舍”；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2.认真贯彻落实学校各项公寓管理规定,在同学中起到模范带头作用；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3.工作积极主动,能大胆管理,原则性强；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4.能很好的团结宿舍其他成员，促进宿舍同学和谐发展；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5.没有受到过学校纪律处分。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第十四条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每学期根据《河南测绘职业学院班级量化考核办法》按比例评出“先进班集体”。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第十五条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每学期根据《河南测绘职业学院团支部工作成绩考评办法》评出“红旗团支部”。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第十六条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省级以上先进集体申请条件：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在校期间三次以上（含三次）获得 “先进班集体”或“红旗团支部”等荣誉称号，次（项）数多者优先。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第十七条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符合下列条件的学生宿舍可申报“文明宿舍”: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1.宿舍同学团结友爱，模范遵守学校的各项规章制度，爱护公物，服从管理，无违反校规校纪行为；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2.宿舍同学保持个人和室内卫生，学期宿舍卫生检查、抽查成绩均在90分以上。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第十八条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凡为国家、社会、学校做出贡献，为学校赢得重大荣誉的集体或个人,学校将根据情况予以一定奖励。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第十九条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评选比例: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1.“三好学生”评选比例为学生总数的10%；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2.“优秀学生干部”评选比例为学生干部总数的20%；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3.“优秀团干部”评选比例为团干部总数的20%；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4.“优秀共青团员”评选比例为学生团员总数的10%；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5.“优秀毕业生”评选比例为毕业学生总数的10%；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6.“社团先进个人”评选比例为学生社团成员总数的20%；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7.“先进班集体”评选比例为学生班级总数的25%；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8. “红旗团支部”评选比例为学生班级团支部总数的25%；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9.“文明宿舍”评选比例不超过学生宿舍总数的10%；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10.“公寓管理先进个人”评选比例不超过学生宿管干部、宿舍长总数的10%。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第四章  评选时间及程序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每学期初评选上一学期的各奖项；毕业实习或顶岗实习学生不参加评先。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第二十一条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各种奖项的评选，坚持个人或集体申请与组织推荐相结合的原则。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第二十二条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个人或集体根据各奖项奖励条件提出申请。班级对个人奖励进行讨论和民主评议，班主任进行综合评议。经系公示5日无异议，系领导签字后报送学生处。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第二十三条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学生处审核并在全校公示3个工作日无异议后, 报学校主管校领导审批签发。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第二十四条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红旗团支部、优秀团干部、优秀共青团员的评选，由各系团总支按照评选条件和评选比例组织实施，评选结果经各系主管共青团工作的领导签字后报送到校团委，在全校范围内进行不少于3个工作日的公示，经团委会研究决定后，进行发文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第二十五条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社团先进个人按照《河南测绘职业学院学生社团管理条例》相关规定进行评选，评选结果在全校范围内进行不少于3个工作日的公示，经团委会研究决定后，进行发文表彰。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第五章  奖  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第二十四条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经评选获得先进个人或先进集体的，学校给予公开表彰，并给予以下奖励：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1.三好学生等先进个人：学校授予荣誉称号，颁发证书和奖品；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2.先进班集体等先进集体：学校授予</w:t>
      </w:r>
      <w:bookmarkStart w:id="2" w:name="OLE_LINK4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荣誉称号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，颁发奖状和奖品。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bookmarkStart w:id="3" w:name="OLE_LINK3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第二十五条</w:t>
      </w:r>
      <w:bookmarkEnd w:id="3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被评为省级“先进班集体”、“红旗团支部”荣誉称号，学校颁发奖金300元，上级有文件规定的，按规定执行。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第二十六条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本办法自发布之日起施行，原有奖励办法同时废止。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第二十七条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本办法由学生处负责解释，有关共青团的各项表彰由校团委负责解释。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400" w:lineRule="atLeast"/>
        <w:jc w:val="center"/>
        <w:outlineLvl w:val="1"/>
        <w:rPr>
          <w:rFonts w:ascii="仿宋" w:hAnsi="仿宋" w:eastAsia="仿宋"/>
          <w:bCs/>
          <w:color w:val="000000"/>
          <w:sz w:val="24"/>
          <w:szCs w:val="24"/>
        </w:rPr>
      </w:pPr>
      <w:bookmarkStart w:id="4" w:name="_Toc24023"/>
      <w:bookmarkStart w:id="5" w:name="_Toc418331388"/>
      <w:r>
        <w:rPr>
          <w:rFonts w:hint="eastAsia" w:ascii="仿宋" w:hAnsi="仿宋" w:eastAsia="仿宋"/>
          <w:bCs/>
          <w:color w:val="000000"/>
          <w:sz w:val="24"/>
          <w:szCs w:val="24"/>
        </w:rPr>
        <w:t>河南测绘职业学院先进班集体审批表</w:t>
      </w:r>
      <w:bookmarkEnd w:id="4"/>
      <w:bookmarkEnd w:id="5"/>
    </w:p>
    <w:p>
      <w:pPr>
        <w:spacing w:line="400" w:lineRule="exact"/>
        <w:jc w:val="center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（</w:t>
      </w:r>
      <w:r>
        <w:rPr>
          <w:rFonts w:ascii="仿宋" w:hAnsi="仿宋" w:eastAsia="仿宋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bCs/>
          <w:color w:val="000000"/>
          <w:sz w:val="24"/>
          <w:szCs w:val="24"/>
        </w:rPr>
        <w:t>--</w:t>
      </w:r>
      <w:r>
        <w:rPr>
          <w:rFonts w:ascii="仿宋" w:hAnsi="仿宋" w:eastAsia="仿宋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学年）</w:t>
      </w:r>
    </w:p>
    <w:p>
      <w:pPr>
        <w:spacing w:line="240" w:lineRule="exact"/>
        <w:jc w:val="center"/>
        <w:rPr>
          <w:rFonts w:ascii="仿宋" w:hAnsi="仿宋" w:eastAsia="仿宋"/>
          <w:b/>
          <w:bCs/>
          <w:color w:val="000000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85"/>
        <w:gridCol w:w="1800"/>
        <w:gridCol w:w="1905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班级名称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班长姓名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5" w:hRule="atLeast"/>
          <w:jc w:val="center"/>
        </w:trPr>
        <w:tc>
          <w:tcPr>
            <w:tcW w:w="7931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进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事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迹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（可附页）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636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签字（盖章）：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系（部）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636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签字（盖章）：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学生处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636" w:type="dxa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签字（盖章）：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400" w:lineRule="atLeast"/>
        <w:jc w:val="center"/>
        <w:outlineLvl w:val="1"/>
        <w:rPr>
          <w:rFonts w:hint="eastAsia" w:ascii="仿宋" w:hAnsi="仿宋" w:eastAsia="仿宋"/>
          <w:bCs/>
          <w:color w:val="000000"/>
          <w:sz w:val="24"/>
          <w:szCs w:val="24"/>
        </w:rPr>
      </w:pPr>
    </w:p>
    <w:p>
      <w:pPr>
        <w:spacing w:line="400" w:lineRule="atLeast"/>
        <w:jc w:val="center"/>
        <w:outlineLvl w:val="1"/>
        <w:rPr>
          <w:rFonts w:hint="eastAsia" w:ascii="仿宋" w:hAnsi="仿宋" w:eastAsia="仿宋"/>
          <w:bCs/>
          <w:color w:val="000000"/>
          <w:sz w:val="24"/>
          <w:szCs w:val="24"/>
        </w:rPr>
      </w:pPr>
    </w:p>
    <w:p>
      <w:pPr>
        <w:spacing w:line="400" w:lineRule="atLeast"/>
        <w:jc w:val="center"/>
        <w:outlineLvl w:val="1"/>
        <w:rPr>
          <w:rFonts w:ascii="仿宋" w:hAnsi="仿宋" w:eastAsia="仿宋"/>
          <w:bCs/>
          <w:color w:val="000000"/>
          <w:sz w:val="24"/>
          <w:szCs w:val="24"/>
        </w:rPr>
      </w:pPr>
      <w:bookmarkStart w:id="8" w:name="_GoBack"/>
      <w:bookmarkEnd w:id="8"/>
      <w:r>
        <w:rPr>
          <w:rFonts w:hint="eastAsia" w:ascii="仿宋" w:hAnsi="仿宋" w:eastAsia="仿宋"/>
          <w:bCs/>
          <w:color w:val="000000"/>
          <w:sz w:val="24"/>
          <w:szCs w:val="24"/>
        </w:rPr>
        <w:t>河南测绘职业学院学生先进个人审批表</w:t>
      </w:r>
    </w:p>
    <w:p>
      <w:pPr>
        <w:spacing w:line="400" w:lineRule="exact"/>
        <w:jc w:val="center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（</w:t>
      </w:r>
      <w:r>
        <w:rPr>
          <w:rFonts w:ascii="仿宋" w:hAnsi="仿宋" w:eastAsia="仿宋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bCs/>
          <w:color w:val="000000"/>
          <w:sz w:val="24"/>
          <w:szCs w:val="24"/>
        </w:rPr>
        <w:t>--</w:t>
      </w:r>
      <w:r>
        <w:rPr>
          <w:rFonts w:ascii="仿宋" w:hAnsi="仿宋" w:eastAsia="仿宋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学年）</w:t>
      </w:r>
    </w:p>
    <w:p>
      <w:pPr>
        <w:spacing w:line="240" w:lineRule="exact"/>
        <w:jc w:val="center"/>
        <w:rPr>
          <w:rFonts w:ascii="仿宋" w:hAnsi="仿宋" w:eastAsia="仿宋"/>
          <w:bCs/>
          <w:color w:val="000000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809"/>
        <w:gridCol w:w="579"/>
        <w:gridCol w:w="862"/>
        <w:gridCol w:w="360"/>
        <w:gridCol w:w="233"/>
        <w:gridCol w:w="813"/>
        <w:gridCol w:w="425"/>
        <w:gridCol w:w="141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申请类别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6" w:hRule="atLeast"/>
          <w:jc w:val="center"/>
        </w:trPr>
        <w:tc>
          <w:tcPr>
            <w:tcW w:w="7915" w:type="dxa"/>
            <w:gridSpan w:val="10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进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事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迹（可附页）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5712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签章：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系（部）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5712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签章：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学生处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5712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签章：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right="-69" w:rightChars="-33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备注：申请类别一栏填写“三好学生”、“优秀学生干部”、“优秀团干”、“优秀团员”、“公寓管理先进个人”和“社团先进个人”等。</w:t>
      </w:r>
    </w:p>
    <w:p>
      <w:pPr>
        <w:spacing w:line="400" w:lineRule="atLeast"/>
        <w:jc w:val="center"/>
        <w:outlineLvl w:val="1"/>
        <w:rPr>
          <w:rFonts w:ascii="仿宋" w:hAnsi="仿宋" w:eastAsia="仿宋"/>
          <w:bCs/>
          <w:color w:val="000000"/>
          <w:sz w:val="28"/>
          <w:szCs w:val="28"/>
        </w:rPr>
      </w:pPr>
      <w:bookmarkStart w:id="6" w:name="_Toc14553"/>
      <w:bookmarkStart w:id="7" w:name="_Toc418331390"/>
    </w:p>
    <w:p>
      <w:pPr>
        <w:spacing w:line="400" w:lineRule="atLeast"/>
        <w:jc w:val="center"/>
        <w:outlineLvl w:val="1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河南测绘职业学院优秀毕业生审批表</w:t>
      </w:r>
      <w:bookmarkEnd w:id="6"/>
      <w:bookmarkEnd w:id="7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18"/>
        <w:gridCol w:w="709"/>
        <w:gridCol w:w="567"/>
        <w:gridCol w:w="1275"/>
        <w:gridCol w:w="1134"/>
        <w:gridCol w:w="127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141" w:leftChars="-67" w:right="-122" w:rightChars="-58"/>
              <w:jc w:val="center"/>
              <w:rPr>
                <w:rFonts w:ascii="仿宋" w:hAnsi="仿宋" w:eastAsia="仿宋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</w:rPr>
              <w:t>政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</w:rPr>
              <w:t>治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</w:rPr>
              <w:t>面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</w:rPr>
              <w:t>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所在系（部）</w:t>
            </w:r>
          </w:p>
        </w:tc>
        <w:tc>
          <w:tcPr>
            <w:tcW w:w="25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  <w:jc w:val="center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事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迹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（可附页）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班主任意见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签字（盖章）：</w:t>
            </w:r>
          </w:p>
          <w:p>
            <w:pPr>
              <w:ind w:firstLine="2040" w:firstLineChars="8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系（部）意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ind w:firstLine="2160" w:firstLineChars="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签字（盖章）：</w:t>
            </w:r>
          </w:p>
          <w:p>
            <w:pPr>
              <w:ind w:firstLine="2040" w:firstLineChars="85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070" w:leftChars="1462" w:firstLine="720" w:firstLineChars="3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left="3070" w:leftChars="1462" w:firstLine="720" w:firstLineChars="3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left="3070" w:leftChars="1462" w:firstLine="720" w:firstLineChars="3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签字（盖章）：</w:t>
            </w:r>
          </w:p>
          <w:p>
            <w:pPr>
              <w:ind w:firstLine="2040" w:firstLineChars="8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before="93" w:beforeLines="3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备注：</w:t>
      </w:r>
      <w:r>
        <w:rPr>
          <w:rFonts w:ascii="仿宋" w:hAnsi="仿宋" w:eastAsia="仿宋"/>
          <w:color w:val="000000"/>
          <w:sz w:val="24"/>
          <w:szCs w:val="24"/>
        </w:rPr>
        <w:t>1.</w:t>
      </w:r>
      <w:r>
        <w:rPr>
          <w:rFonts w:hint="eastAsia" w:ascii="仿宋" w:hAnsi="仿宋" w:eastAsia="仿宋"/>
          <w:color w:val="000000"/>
          <w:sz w:val="24"/>
          <w:szCs w:val="24"/>
        </w:rPr>
        <w:t>“学历层次”专科（含五年一贯制）、中职（含五年一贯制、</w:t>
      </w:r>
      <w:r>
        <w:rPr>
          <w:rFonts w:ascii="仿宋" w:hAnsi="仿宋" w:eastAsia="仿宋"/>
          <w:color w:val="000000"/>
          <w:sz w:val="24"/>
          <w:szCs w:val="24"/>
        </w:rPr>
        <w:t>3+2</w:t>
      </w:r>
      <w:r>
        <w:rPr>
          <w:rFonts w:hint="eastAsia" w:ascii="仿宋" w:hAnsi="仿宋" w:eastAsia="仿宋"/>
          <w:color w:val="000000"/>
          <w:sz w:val="24"/>
          <w:szCs w:val="24"/>
        </w:rPr>
        <w:t>分段制中职阶段）；</w:t>
      </w:r>
      <w:r>
        <w:rPr>
          <w:rFonts w:ascii="仿宋" w:hAnsi="仿宋" w:eastAsia="仿宋"/>
          <w:color w:val="000000"/>
          <w:sz w:val="24"/>
          <w:szCs w:val="24"/>
        </w:rPr>
        <w:t>2.</w:t>
      </w:r>
      <w:r>
        <w:rPr>
          <w:rFonts w:hint="eastAsia" w:ascii="仿宋" w:hAnsi="仿宋" w:eastAsia="仿宋"/>
          <w:color w:val="000000"/>
          <w:sz w:val="24"/>
          <w:szCs w:val="24"/>
        </w:rPr>
        <w:t>“主要事迹”一栏由系（部）班主任负责填写；</w:t>
      </w:r>
      <w:r>
        <w:rPr>
          <w:rFonts w:ascii="仿宋" w:hAnsi="仿宋" w:eastAsia="仿宋"/>
          <w:color w:val="000000"/>
          <w:sz w:val="24"/>
          <w:szCs w:val="24"/>
        </w:rPr>
        <w:t>3.</w:t>
      </w:r>
      <w:r>
        <w:rPr>
          <w:rFonts w:hint="eastAsia" w:ascii="仿宋" w:hAnsi="仿宋" w:eastAsia="仿宋"/>
          <w:color w:val="000000"/>
          <w:sz w:val="24"/>
          <w:szCs w:val="24"/>
        </w:rPr>
        <w:t>此表一式二份，学校存档一份，装入学生档案一份。</w:t>
      </w:r>
      <w:r>
        <w:rPr>
          <w:rFonts w:ascii="仿宋" w:hAnsi="仿宋" w:eastAsia="仿宋"/>
          <w:color w:val="000000"/>
          <w:sz w:val="24"/>
          <w:szCs w:val="24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AC0"/>
    <w:rsid w:val="00014AC0"/>
    <w:rsid w:val="00086204"/>
    <w:rsid w:val="000C00B3"/>
    <w:rsid w:val="000F2DFF"/>
    <w:rsid w:val="00141558"/>
    <w:rsid w:val="00222FE7"/>
    <w:rsid w:val="0022386D"/>
    <w:rsid w:val="00310744"/>
    <w:rsid w:val="003D12DB"/>
    <w:rsid w:val="004179B2"/>
    <w:rsid w:val="00454A01"/>
    <w:rsid w:val="004B0690"/>
    <w:rsid w:val="00532BF3"/>
    <w:rsid w:val="00562803"/>
    <w:rsid w:val="00571A99"/>
    <w:rsid w:val="00590653"/>
    <w:rsid w:val="005E045D"/>
    <w:rsid w:val="006A286F"/>
    <w:rsid w:val="00744F0C"/>
    <w:rsid w:val="00814933"/>
    <w:rsid w:val="00907068"/>
    <w:rsid w:val="00976924"/>
    <w:rsid w:val="009F7430"/>
    <w:rsid w:val="00A619F2"/>
    <w:rsid w:val="00AA4155"/>
    <w:rsid w:val="00AD2F71"/>
    <w:rsid w:val="00B30F3E"/>
    <w:rsid w:val="00B906D3"/>
    <w:rsid w:val="00B92C3C"/>
    <w:rsid w:val="00BF45F5"/>
    <w:rsid w:val="00C50344"/>
    <w:rsid w:val="00CB72BC"/>
    <w:rsid w:val="00CD3B85"/>
    <w:rsid w:val="00CF0A8E"/>
    <w:rsid w:val="00D56ECF"/>
    <w:rsid w:val="00D8492B"/>
    <w:rsid w:val="00EB22D0"/>
    <w:rsid w:val="00EC3A1E"/>
    <w:rsid w:val="00EF3867"/>
    <w:rsid w:val="00F325FE"/>
    <w:rsid w:val="0CC20EC4"/>
    <w:rsid w:val="1E9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  <w:rPr>
      <w:rFonts w:ascii="Times New Roman" w:hAnsi="Times New Roman"/>
      <w:sz w:val="28"/>
      <w:szCs w:val="2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691</Words>
  <Characters>3942</Characters>
  <Lines>32</Lines>
  <Paragraphs>9</Paragraphs>
  <TotalTime>246</TotalTime>
  <ScaleCrop>false</ScaleCrop>
  <LinksUpToDate>false</LinksUpToDate>
  <CharactersWithSpaces>4624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2017-07-11T09:45:00Z</dcterms:created>
  <dc:creator>xsc</dc:creator>
  <cp:lastModifiedBy>Fool</cp:lastModifiedBy>
  <dcterms:modified xsi:type="dcterms:W3CDTF">2020-10-26T03:36:56Z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